
<file path=[Content_Types].xml><?xml version="1.0" encoding="utf-8"?>
<Types xmlns="http://schemas.openxmlformats.org/package/2006/content-types">
  <Default Extension="bin" ContentType="application/vnd.ms-office.activeX"/>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B7D1CD" w14:textId="77777777" w:rsidR="00C23E0F" w:rsidRDefault="00C23E0F"/>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4"/>
      </w:tblGrid>
      <w:tr w:rsidR="00A14093" w14:paraId="0BA5AB1D" w14:textId="77777777" w:rsidTr="00B36076">
        <w:tc>
          <w:tcPr>
            <w:tcW w:w="8504" w:type="dxa"/>
          </w:tcPr>
          <w:p w14:paraId="38F88322" w14:textId="77777777" w:rsidR="00A14093" w:rsidRDefault="00A14093">
            <w:r w:rsidRPr="00661350">
              <w:t>UNIDADE</w:t>
            </w:r>
          </w:p>
          <w:bookmarkStart w:id="0" w:name="_GoBack"/>
          <w:p w14:paraId="30CB8B24" w14:textId="1FF28370" w:rsidR="00661350" w:rsidRPr="00661350" w:rsidRDefault="00661350">
            <w:pPr>
              <w:rPr>
                <w:color w:val="4472C4" w:themeColor="accent1"/>
              </w:rPr>
            </w:pPr>
            <w:r>
              <w:object w:dxaOrig="8295" w:dyaOrig="360" w14:anchorId="4BBA57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3" type="#_x0000_t75" style="width:414.75pt;height:18pt" o:ole="">
                  <v:imagedata r:id="rId6" o:title=""/>
                </v:shape>
                <w:control r:id="rId7" w:name="TextBox1" w:shapeid="_x0000_i1153"/>
              </w:object>
            </w:r>
            <w:bookmarkEnd w:id="0"/>
          </w:p>
        </w:tc>
      </w:tr>
      <w:tr w:rsidR="00A14093" w14:paraId="027856D5" w14:textId="77777777" w:rsidTr="00B36076">
        <w:tc>
          <w:tcPr>
            <w:tcW w:w="8504" w:type="dxa"/>
          </w:tcPr>
          <w:p w14:paraId="6DA23280" w14:textId="2790D49A" w:rsidR="00A14093" w:rsidRDefault="00384083">
            <w:r>
              <w:t>TIPO DE VAGA           MENSALISTA</w:t>
            </w:r>
            <w:sdt>
              <w:sdtPr>
                <w:id w:val="2003700292"/>
                <w15:color w:val="C0C0C0"/>
                <w14:checkbox>
                  <w14:checked w14:val="1"/>
                  <w14:checkedState w14:val="2612" w14:font="MS Gothic"/>
                  <w14:uncheckedState w14:val="2610" w14:font="MS Gothic"/>
                </w14:checkbox>
              </w:sdtPr>
              <w:sdtEndPr/>
              <w:sdtContent>
                <w:r w:rsidR="00283ED5">
                  <w:rPr>
                    <w:rFonts w:ascii="MS Gothic" w:eastAsia="MS Gothic" w:hAnsi="MS Gothic" w:hint="eastAsia"/>
                  </w:rPr>
                  <w:t>☒</w:t>
                </w:r>
              </w:sdtContent>
            </w:sdt>
            <w:r>
              <w:t xml:space="preserve"> CONDÔMINO</w:t>
            </w:r>
            <w:sdt>
              <w:sdtPr>
                <w:id w:val="69836154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A14093" w14:paraId="0D407EAF" w14:textId="77777777" w:rsidTr="00B36076">
        <w:tc>
          <w:tcPr>
            <w:tcW w:w="8504" w:type="dxa"/>
          </w:tcPr>
          <w:p w14:paraId="5DA7E672" w14:textId="77777777" w:rsidR="00A14093" w:rsidRDefault="00384083">
            <w:r>
              <w:t>PERÍODO</w:t>
            </w:r>
          </w:p>
        </w:tc>
      </w:tr>
      <w:tr w:rsidR="00A14093" w14:paraId="451B3621" w14:textId="77777777" w:rsidTr="00B36076">
        <w:tc>
          <w:tcPr>
            <w:tcW w:w="8504" w:type="dxa"/>
          </w:tcPr>
          <w:p w14:paraId="7E48ACD4" w14:textId="32DEB9FA" w:rsidR="00384083" w:rsidRDefault="00991D2A">
            <w:r>
              <w:t>DIURNO</w:t>
            </w:r>
            <w:sdt>
              <w:sdtPr>
                <w:id w:val="751159966"/>
                <w14:checkbox>
                  <w14:checked w14:val="1"/>
                  <w14:checkedState w14:val="2612" w14:font="MS Gothic"/>
                  <w14:uncheckedState w14:val="2610" w14:font="MS Gothic"/>
                </w14:checkbox>
              </w:sdtPr>
              <w:sdtEndPr/>
              <w:sdtContent>
                <w:r w:rsidR="002B0B78">
                  <w:rPr>
                    <w:rFonts w:ascii="MS Gothic" w:eastAsia="MS Gothic" w:hAnsi="MS Gothic" w:hint="eastAsia"/>
                  </w:rPr>
                  <w:t>☒</w:t>
                </w:r>
              </w:sdtContent>
            </w:sdt>
            <w:r>
              <w:t xml:space="preserve">            NOTURNO</w:t>
            </w:r>
            <w:sdt>
              <w:sdtPr>
                <w:id w:val="-2076883560"/>
                <w14:checkbox>
                  <w14:checked w14:val="0"/>
                  <w14:checkedState w14:val="2612" w14:font="MS Gothic"/>
                  <w14:uncheckedState w14:val="2610" w14:font="MS Gothic"/>
                </w14:checkbox>
              </w:sdtPr>
              <w:sdtEndPr/>
              <w:sdtContent>
                <w:r w:rsidR="002B0B78">
                  <w:rPr>
                    <w:rFonts w:ascii="MS Gothic" w:eastAsia="MS Gothic" w:hAnsi="MS Gothic" w:hint="eastAsia"/>
                  </w:rPr>
                  <w:t>☐</w:t>
                </w:r>
              </w:sdtContent>
            </w:sdt>
            <w:r>
              <w:t xml:space="preserve">            INTEGRAL</w:t>
            </w:r>
            <w:sdt>
              <w:sdtPr>
                <w:id w:val="67307895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A14093" w14:paraId="3776C1E5" w14:textId="77777777" w:rsidTr="00B36076">
        <w:tc>
          <w:tcPr>
            <w:tcW w:w="8504" w:type="dxa"/>
          </w:tcPr>
          <w:p w14:paraId="3FF8663B" w14:textId="65E69339" w:rsidR="00A14093" w:rsidRDefault="00991D2A">
            <w:r>
              <w:t xml:space="preserve">NÚMERO DE VAGAS </w:t>
            </w:r>
            <w:r>
              <w:object w:dxaOrig="8295" w:dyaOrig="360" w14:anchorId="46CB4136">
                <v:shape id="_x0000_i1085" type="#_x0000_t75" style="width:37.5pt;height:18pt" o:ole="">
                  <v:imagedata r:id="rId8" o:title=""/>
                </v:shape>
                <w:control r:id="rId9" w:name="TextBox2" w:shapeid="_x0000_i1085"/>
              </w:object>
            </w:r>
          </w:p>
        </w:tc>
      </w:tr>
      <w:tr w:rsidR="00A14093" w14:paraId="3421E302" w14:textId="77777777" w:rsidTr="00B36076">
        <w:tc>
          <w:tcPr>
            <w:tcW w:w="8504" w:type="dxa"/>
          </w:tcPr>
          <w:p w14:paraId="61F94D93" w14:textId="39176E8E" w:rsidR="00A14093" w:rsidRDefault="00661350">
            <w:r>
              <w:t xml:space="preserve">DATA DE </w:t>
            </w:r>
            <w:r w:rsidR="00A33DBB">
              <w:t>INÍCIO</w:t>
            </w:r>
            <w:r>
              <w:t xml:space="preserve">      </w:t>
            </w:r>
            <w:r w:rsidR="00A33DBB">
              <w:t xml:space="preserve"> </w:t>
            </w:r>
            <w:sdt>
              <w:sdtPr>
                <w:id w:val="-650825629"/>
                <w:placeholder>
                  <w:docPart w:val="3CB6F03B06664B9DB5BCF6EB5C76BA54"/>
                </w:placeholder>
                <w:date w:fullDate="2019-11-10T00:00:00Z">
                  <w:dateFormat w:val="dd/MM/yyyy"/>
                  <w:lid w:val="pt-BR"/>
                  <w:storeMappedDataAs w:val="dateTime"/>
                  <w:calendar w:val="gregorian"/>
                </w:date>
              </w:sdtPr>
              <w:sdtEndPr/>
              <w:sdtContent>
                <w:r w:rsidR="00283ED5">
                  <w:t>10/11/2019</w:t>
                </w:r>
              </w:sdtContent>
            </w:sdt>
          </w:p>
        </w:tc>
      </w:tr>
      <w:tr w:rsidR="00A14093" w14:paraId="1851968A" w14:textId="77777777" w:rsidTr="00B36076">
        <w:tc>
          <w:tcPr>
            <w:tcW w:w="8504" w:type="dxa"/>
          </w:tcPr>
          <w:p w14:paraId="130E9F11" w14:textId="77777777" w:rsidR="00A14093" w:rsidRDefault="00661350">
            <w:r>
              <w:t>RAZÃO SOCIAL (P.J)</w:t>
            </w:r>
          </w:p>
          <w:p w14:paraId="32F912C3" w14:textId="444A14ED" w:rsidR="00661350" w:rsidRDefault="00B637FE" w:rsidP="00661350">
            <w:r>
              <w:t xml:space="preserve">Ao </w:t>
            </w:r>
          </w:p>
        </w:tc>
      </w:tr>
      <w:tr w:rsidR="00A14093" w14:paraId="4F258A5F" w14:textId="77777777" w:rsidTr="00B36076">
        <w:tc>
          <w:tcPr>
            <w:tcW w:w="8504" w:type="dxa"/>
          </w:tcPr>
          <w:p w14:paraId="0D08DB7E" w14:textId="77777777" w:rsidR="00767F45" w:rsidRDefault="00661350">
            <w:r>
              <w:t>CNPJ</w:t>
            </w:r>
            <w:r w:rsidR="00767F45">
              <w:t xml:space="preserve">                                                                    INSCRIÇÃO ESTADUAL</w:t>
            </w:r>
          </w:p>
          <w:p w14:paraId="27D91C75" w14:textId="403717B9" w:rsidR="00661350" w:rsidRDefault="00F14C11">
            <w:r>
              <w:object w:dxaOrig="8295" w:dyaOrig="360" w14:anchorId="3365F568">
                <v:shape id="_x0000_i1087" type="#_x0000_t75" style="width:165.75pt;height:18pt" o:ole="">
                  <v:imagedata r:id="rId10" o:title=""/>
                </v:shape>
                <w:control r:id="rId11" w:name="TextBox3" w:shapeid="_x0000_i1087"/>
              </w:object>
            </w:r>
            <w:r w:rsidR="00767F45">
              <w:t xml:space="preserve">          </w:t>
            </w:r>
            <w:r w:rsidR="00767F45">
              <w:object w:dxaOrig="8295" w:dyaOrig="360" w14:anchorId="6984672D">
                <v:shape id="_x0000_i1089" type="#_x0000_t75" style="width:153.75pt;height:18pt" o:ole="">
                  <v:imagedata r:id="rId12" o:title=""/>
                </v:shape>
                <w:control r:id="rId13" w:name="TextBox4" w:shapeid="_x0000_i1089"/>
              </w:object>
            </w:r>
          </w:p>
        </w:tc>
      </w:tr>
      <w:tr w:rsidR="00A14093" w14:paraId="7CD92892" w14:textId="77777777" w:rsidTr="00B36076">
        <w:tc>
          <w:tcPr>
            <w:tcW w:w="8504" w:type="dxa"/>
          </w:tcPr>
          <w:p w14:paraId="6E3A3E7E" w14:textId="77777777" w:rsidR="00A14093" w:rsidRDefault="00767F45">
            <w:r>
              <w:t>NOME</w:t>
            </w:r>
          </w:p>
          <w:p w14:paraId="4B7C5BC3" w14:textId="436C6C6A" w:rsidR="00767F45" w:rsidRDefault="00767F45">
            <w:r>
              <w:object w:dxaOrig="8295" w:dyaOrig="360" w14:anchorId="177725BB">
                <v:shape id="_x0000_i1091" type="#_x0000_t75" style="width:412.5pt;height:18pt" o:ole="">
                  <v:imagedata r:id="rId14" o:title=""/>
                </v:shape>
                <w:control r:id="rId15" w:name="TextBox5" w:shapeid="_x0000_i1091"/>
              </w:object>
            </w:r>
          </w:p>
        </w:tc>
      </w:tr>
      <w:tr w:rsidR="00A14093" w14:paraId="02976666" w14:textId="77777777" w:rsidTr="00B36076">
        <w:tc>
          <w:tcPr>
            <w:tcW w:w="8504" w:type="dxa"/>
          </w:tcPr>
          <w:p w14:paraId="31F655FC" w14:textId="2BE6C9E8" w:rsidR="00A14093" w:rsidRDefault="00767F45">
            <w:r>
              <w:t xml:space="preserve">RG                                                                      </w:t>
            </w:r>
            <w:r w:rsidR="000375DD">
              <w:t xml:space="preserve">          </w:t>
            </w:r>
            <w:r>
              <w:t xml:space="preserve">  CPF</w:t>
            </w:r>
          </w:p>
          <w:p w14:paraId="524D8295" w14:textId="687099EB" w:rsidR="00767F45" w:rsidRDefault="00767F45" w:rsidP="00D36513">
            <w:r>
              <w:object w:dxaOrig="8295" w:dyaOrig="360" w14:anchorId="50EF3E7D">
                <v:shape id="_x0000_i1093" type="#_x0000_t75" style="width:84pt;height:18pt" o:ole="">
                  <v:imagedata r:id="rId16" o:title=""/>
                </v:shape>
                <w:control r:id="rId17" w:name="TextBox6" w:shapeid="_x0000_i1093"/>
              </w:object>
            </w:r>
            <w:r>
              <w:t xml:space="preserve"> </w:t>
            </w:r>
            <w:r w:rsidR="000375DD">
              <w:t>digite somente números</w:t>
            </w:r>
            <w:r w:rsidR="00D36513">
              <w:t xml:space="preserve">        </w:t>
            </w:r>
            <w:r>
              <w:t xml:space="preserve"> </w:t>
            </w:r>
            <w:r>
              <w:object w:dxaOrig="8295" w:dyaOrig="360" w14:anchorId="053D2D29">
                <v:shape id="_x0000_i1095" type="#_x0000_t75" style="width:91.5pt;height:18pt" o:ole="">
                  <v:imagedata r:id="rId18" o:title=""/>
                </v:shape>
                <w:control r:id="rId19" w:name="TextBox7" w:shapeid="_x0000_i1095"/>
              </w:object>
            </w:r>
            <w:r w:rsidR="00D36513">
              <w:t xml:space="preserve"> digite somente números</w:t>
            </w:r>
          </w:p>
        </w:tc>
      </w:tr>
      <w:tr w:rsidR="00A14093" w14:paraId="3881862E" w14:textId="77777777" w:rsidTr="00B36076">
        <w:tc>
          <w:tcPr>
            <w:tcW w:w="8504" w:type="dxa"/>
          </w:tcPr>
          <w:p w14:paraId="0540097C" w14:textId="77777777" w:rsidR="00A14093" w:rsidRDefault="009E77F4">
            <w:r>
              <w:t>ENDEREÇO</w:t>
            </w:r>
          </w:p>
          <w:p w14:paraId="04B896E5" w14:textId="54FB1105" w:rsidR="009E77F4" w:rsidRDefault="009E77F4">
            <w:r>
              <w:object w:dxaOrig="8295" w:dyaOrig="360" w14:anchorId="16FA3904">
                <v:shape id="_x0000_i1097" type="#_x0000_t75" style="width:413.25pt;height:18pt" o:ole="">
                  <v:imagedata r:id="rId20" o:title=""/>
                </v:shape>
                <w:control r:id="rId21" w:name="TextBox8" w:shapeid="_x0000_i1097"/>
              </w:object>
            </w:r>
          </w:p>
        </w:tc>
      </w:tr>
      <w:tr w:rsidR="00A14093" w14:paraId="2054EC6E" w14:textId="77777777" w:rsidTr="00B36076">
        <w:tc>
          <w:tcPr>
            <w:tcW w:w="8504" w:type="dxa"/>
          </w:tcPr>
          <w:p w14:paraId="5C0569BB" w14:textId="77777777" w:rsidR="00A14093" w:rsidRDefault="0043033A">
            <w:r>
              <w:t>NÚMERO          CEP                          COMPLEMENTO</w:t>
            </w:r>
          </w:p>
          <w:p w14:paraId="56B607C5" w14:textId="0877E0F6" w:rsidR="0043033A" w:rsidRDefault="0043033A">
            <w:r>
              <w:object w:dxaOrig="8295" w:dyaOrig="360" w14:anchorId="186A0DFF">
                <v:shape id="_x0000_i1099" type="#_x0000_t75" style="width:48.75pt;height:18pt" o:ole="">
                  <v:imagedata r:id="rId22" o:title=""/>
                </v:shape>
                <w:control r:id="rId23" w:name="TextBox9" w:shapeid="_x0000_i1099"/>
              </w:object>
            </w:r>
            <w:r>
              <w:t xml:space="preserve">        </w:t>
            </w:r>
            <w:r>
              <w:object w:dxaOrig="8295" w:dyaOrig="360" w14:anchorId="37A7A450">
                <v:shape id="_x0000_i1101" type="#_x0000_t75" style="width:1in;height:18pt" o:ole="">
                  <v:imagedata r:id="rId24" o:title=""/>
                </v:shape>
                <w:control r:id="rId25" w:name="TextBox10" w:shapeid="_x0000_i1101"/>
              </w:object>
            </w:r>
            <w:r>
              <w:t xml:space="preserve">    </w:t>
            </w:r>
            <w:r>
              <w:object w:dxaOrig="8295" w:dyaOrig="360" w14:anchorId="35575F24">
                <v:shape id="_x0000_i1103" type="#_x0000_t75" style="width:261.75pt;height:18pt" o:ole="">
                  <v:imagedata r:id="rId26" o:title=""/>
                </v:shape>
                <w:control r:id="rId27" w:name="TextBox12" w:shapeid="_x0000_i1103"/>
              </w:object>
            </w:r>
          </w:p>
        </w:tc>
      </w:tr>
      <w:tr w:rsidR="00A14093" w14:paraId="3BBB851B" w14:textId="77777777" w:rsidTr="00B36076">
        <w:tc>
          <w:tcPr>
            <w:tcW w:w="8504" w:type="dxa"/>
          </w:tcPr>
          <w:p w14:paraId="74FF05F5" w14:textId="40A7E76F" w:rsidR="00A14093" w:rsidRDefault="0043033A">
            <w:r>
              <w:t xml:space="preserve">BAIRRO                                                                   CIDADE                                          </w:t>
            </w:r>
            <w:r w:rsidR="00905BAB">
              <w:t xml:space="preserve">              </w:t>
            </w:r>
            <w:r>
              <w:t xml:space="preserve">  UF</w:t>
            </w:r>
          </w:p>
          <w:p w14:paraId="76948B93" w14:textId="202448B1" w:rsidR="0043033A" w:rsidRDefault="0043033A">
            <w:r>
              <w:object w:dxaOrig="8295" w:dyaOrig="360" w14:anchorId="73E9A5E4">
                <v:shape id="_x0000_i1105" type="#_x0000_t75" style="width:191.25pt;height:18pt" o:ole="">
                  <v:imagedata r:id="rId28" o:title=""/>
                </v:shape>
                <w:control r:id="rId29" w:name="TextBox13" w:shapeid="_x0000_i1105"/>
              </w:object>
            </w:r>
            <w:r>
              <w:t xml:space="preserve">     </w:t>
            </w:r>
            <w:r>
              <w:object w:dxaOrig="8295" w:dyaOrig="360" w14:anchorId="658E1669">
                <v:shape id="_x0000_i1107" type="#_x0000_t75" style="width:155.25pt;height:18pt" o:ole="">
                  <v:imagedata r:id="rId30" o:title=""/>
                </v:shape>
                <w:control r:id="rId31" w:name="TextBox14" w:shapeid="_x0000_i1107"/>
              </w:object>
            </w:r>
            <w:r w:rsidR="00905BAB">
              <w:t xml:space="preserve">     </w:t>
            </w:r>
            <w:r>
              <w:t xml:space="preserve">   </w:t>
            </w:r>
            <w:r>
              <w:object w:dxaOrig="8295" w:dyaOrig="360" w14:anchorId="16FE9A48">
                <v:shape id="_x0000_i1109" type="#_x0000_t75" style="width:33pt;height:18pt" o:ole="">
                  <v:imagedata r:id="rId32" o:title=""/>
                </v:shape>
                <w:control r:id="rId33" w:name="TextBox15" w:shapeid="_x0000_i1109"/>
              </w:object>
            </w:r>
          </w:p>
        </w:tc>
      </w:tr>
      <w:tr w:rsidR="00A14093" w14:paraId="059945A2" w14:textId="77777777" w:rsidTr="00B36076">
        <w:tc>
          <w:tcPr>
            <w:tcW w:w="8504" w:type="dxa"/>
          </w:tcPr>
          <w:p w14:paraId="23EE3CA5" w14:textId="6E7073DA" w:rsidR="00905BAB" w:rsidRDefault="00905BAB">
            <w:r>
              <w:t>TELEFONE CELULAR    TELEFONE FIXO</w:t>
            </w:r>
          </w:p>
        </w:tc>
      </w:tr>
      <w:tr w:rsidR="00A14093" w14:paraId="7F310D0F" w14:textId="77777777" w:rsidTr="00B36076">
        <w:tc>
          <w:tcPr>
            <w:tcW w:w="8504" w:type="dxa"/>
          </w:tcPr>
          <w:p w14:paraId="64111A76" w14:textId="01C8CBAF" w:rsidR="00A14093" w:rsidRDefault="00905BAB">
            <w:r>
              <w:object w:dxaOrig="8295" w:dyaOrig="360" w14:anchorId="690FA171">
                <v:shape id="_x0000_i1111" type="#_x0000_t75" style="width:90pt;height:18pt" o:ole="">
                  <v:imagedata r:id="rId34" o:title=""/>
                </v:shape>
                <w:control r:id="rId35" w:name="TextBox16" w:shapeid="_x0000_i1111"/>
              </w:object>
            </w:r>
            <w:r>
              <w:t xml:space="preserve">   </w:t>
            </w:r>
            <w:r>
              <w:object w:dxaOrig="8295" w:dyaOrig="360" w14:anchorId="1A1F7056">
                <v:shape id="_x0000_i1113" type="#_x0000_t75" style="width:78pt;height:18pt" o:ole="">
                  <v:imagedata r:id="rId36" o:title=""/>
                </v:shape>
                <w:control r:id="rId37" w:name="TextBox17" w:shapeid="_x0000_i1113"/>
              </w:object>
            </w:r>
          </w:p>
        </w:tc>
      </w:tr>
      <w:tr w:rsidR="00A14093" w14:paraId="7BCF5D45" w14:textId="77777777" w:rsidTr="00B36076">
        <w:tc>
          <w:tcPr>
            <w:tcW w:w="8504" w:type="dxa"/>
          </w:tcPr>
          <w:p w14:paraId="6E5EFD8E" w14:textId="77777777" w:rsidR="00A14093" w:rsidRDefault="00905BAB">
            <w:r>
              <w:t>E-MAIL</w:t>
            </w:r>
          </w:p>
          <w:p w14:paraId="17CF03BE" w14:textId="3436A77F" w:rsidR="00905BAB" w:rsidRDefault="00905BAB">
            <w:r>
              <w:object w:dxaOrig="8295" w:dyaOrig="360" w14:anchorId="7110F286">
                <v:shape id="_x0000_i1115" type="#_x0000_t75" style="width:413.25pt;height:18pt" o:ole="">
                  <v:imagedata r:id="rId20" o:title=""/>
                </v:shape>
                <w:control r:id="rId38" w:name="TextBox18" w:shapeid="_x0000_i1115"/>
              </w:object>
            </w:r>
          </w:p>
        </w:tc>
      </w:tr>
      <w:tr w:rsidR="00A14093" w14:paraId="1B8456EA" w14:textId="77777777" w:rsidTr="00B36076">
        <w:tc>
          <w:tcPr>
            <w:tcW w:w="8504" w:type="dxa"/>
          </w:tcPr>
          <w:p w14:paraId="6DE9DF73" w14:textId="77777777" w:rsidR="00A14093" w:rsidRDefault="00905BAB">
            <w:r>
              <w:t>MARCA / MODELO 01</w:t>
            </w:r>
          </w:p>
          <w:p w14:paraId="5D3A2AAF" w14:textId="3C0F3466" w:rsidR="00905BAB" w:rsidRDefault="00905BAB">
            <w:r>
              <w:object w:dxaOrig="8295" w:dyaOrig="360" w14:anchorId="3723EF28">
                <v:shape id="_x0000_i1117" type="#_x0000_t75" style="width:414.75pt;height:18pt" o:ole="">
                  <v:imagedata r:id="rId6" o:title=""/>
                </v:shape>
                <w:control r:id="rId39" w:name="TextBox19" w:shapeid="_x0000_i1117"/>
              </w:object>
            </w:r>
          </w:p>
        </w:tc>
      </w:tr>
      <w:tr w:rsidR="00A14093" w14:paraId="0D6124EB" w14:textId="77777777" w:rsidTr="00B36076">
        <w:tc>
          <w:tcPr>
            <w:tcW w:w="8504" w:type="dxa"/>
          </w:tcPr>
          <w:p w14:paraId="19F90C8E" w14:textId="17DA42E2" w:rsidR="00A14093" w:rsidRDefault="00905BAB">
            <w:r>
              <w:t>ANO                        COR</w:t>
            </w:r>
            <w:r w:rsidR="00B36076">
              <w:t xml:space="preserve">                                                                          PLACA</w:t>
            </w:r>
          </w:p>
          <w:p w14:paraId="3F071298" w14:textId="5A3368C3" w:rsidR="00905BAB" w:rsidRDefault="00905BAB">
            <w:r>
              <w:object w:dxaOrig="8295" w:dyaOrig="360" w14:anchorId="65986B0F">
                <v:shape id="_x0000_i1119" type="#_x0000_t75" style="width:1in;height:18pt" o:ole="">
                  <v:imagedata r:id="rId24" o:title=""/>
                </v:shape>
                <w:control r:id="rId40" w:name="TextBox20" w:shapeid="_x0000_i1119"/>
              </w:object>
            </w:r>
            <w:r>
              <w:t xml:space="preserve">    </w:t>
            </w:r>
            <w:r w:rsidR="00B36076">
              <w:object w:dxaOrig="8295" w:dyaOrig="360" w14:anchorId="0B056BDE">
                <v:shape id="_x0000_i1121" type="#_x0000_t75" style="width:192.75pt;height:18pt" o:ole="">
                  <v:imagedata r:id="rId41" o:title=""/>
                </v:shape>
                <w:control r:id="rId42" w:name="TextBox21" w:shapeid="_x0000_i1121"/>
              </w:object>
            </w:r>
            <w:r w:rsidR="00B36076">
              <w:t xml:space="preserve">    </w:t>
            </w:r>
            <w:r w:rsidR="00B36076">
              <w:object w:dxaOrig="8295" w:dyaOrig="360" w14:anchorId="606C6F46">
                <v:shape id="_x0000_i1123" type="#_x0000_t75" style="width:129.75pt;height:18pt" o:ole="">
                  <v:imagedata r:id="rId43" o:title=""/>
                </v:shape>
                <w:control r:id="rId44" w:name="TextBox22" w:shapeid="_x0000_i1123"/>
              </w:object>
            </w:r>
          </w:p>
        </w:tc>
      </w:tr>
      <w:tr w:rsidR="00B36076" w14:paraId="2C8C839E" w14:textId="77777777" w:rsidTr="00B36076">
        <w:tc>
          <w:tcPr>
            <w:tcW w:w="8504" w:type="dxa"/>
          </w:tcPr>
          <w:p w14:paraId="0365C1A0" w14:textId="77777777" w:rsidR="00B36076" w:rsidRDefault="00B36076" w:rsidP="00B36076">
            <w:r>
              <w:t>MARCA / MODELO 01</w:t>
            </w:r>
          </w:p>
          <w:p w14:paraId="62D1FAB9" w14:textId="2E46D950" w:rsidR="00B36076" w:rsidRDefault="00B36076" w:rsidP="00B36076">
            <w:r>
              <w:object w:dxaOrig="8295" w:dyaOrig="360" w14:anchorId="0034C492">
                <v:shape id="_x0000_i1125" type="#_x0000_t75" style="width:414.75pt;height:18pt" o:ole="">
                  <v:imagedata r:id="rId6" o:title=""/>
                </v:shape>
                <w:control r:id="rId45" w:name="TextBox191" w:shapeid="_x0000_i1125"/>
              </w:object>
            </w:r>
          </w:p>
        </w:tc>
      </w:tr>
      <w:tr w:rsidR="00B36076" w14:paraId="56D682AF" w14:textId="77777777" w:rsidTr="00B36076">
        <w:tc>
          <w:tcPr>
            <w:tcW w:w="8504" w:type="dxa"/>
          </w:tcPr>
          <w:p w14:paraId="7BAC2208" w14:textId="77777777" w:rsidR="00B36076" w:rsidRDefault="00B36076" w:rsidP="00B36076">
            <w:r>
              <w:t>ANO                        COR                                                                          PLACA</w:t>
            </w:r>
          </w:p>
          <w:p w14:paraId="25A21A45" w14:textId="426B598C" w:rsidR="00B36076" w:rsidRDefault="00B36076" w:rsidP="00B36076">
            <w:r>
              <w:object w:dxaOrig="8295" w:dyaOrig="360" w14:anchorId="32F670F2">
                <v:shape id="_x0000_i1127" type="#_x0000_t75" style="width:1in;height:18pt" o:ole="">
                  <v:imagedata r:id="rId24" o:title=""/>
                </v:shape>
                <w:control r:id="rId46" w:name="TextBox201" w:shapeid="_x0000_i1127"/>
              </w:object>
            </w:r>
            <w:r>
              <w:t xml:space="preserve">    </w:t>
            </w:r>
            <w:r>
              <w:object w:dxaOrig="8295" w:dyaOrig="360" w14:anchorId="3357D0C0">
                <v:shape id="_x0000_i1129" type="#_x0000_t75" style="width:192.75pt;height:18pt" o:ole="">
                  <v:imagedata r:id="rId41" o:title=""/>
                </v:shape>
                <w:control r:id="rId47" w:name="TextBox211" w:shapeid="_x0000_i1129"/>
              </w:object>
            </w:r>
            <w:r>
              <w:t xml:space="preserve">    </w:t>
            </w:r>
            <w:r>
              <w:object w:dxaOrig="8295" w:dyaOrig="360" w14:anchorId="4AF0319D">
                <v:shape id="_x0000_i1131" type="#_x0000_t75" style="width:129.75pt;height:18pt" o:ole="">
                  <v:imagedata r:id="rId43" o:title=""/>
                </v:shape>
                <w:control r:id="rId48" w:name="TextBox221" w:shapeid="_x0000_i1131"/>
              </w:object>
            </w:r>
          </w:p>
        </w:tc>
      </w:tr>
      <w:tr w:rsidR="00B36076" w14:paraId="5371E00B" w14:textId="77777777" w:rsidTr="00B36076">
        <w:tc>
          <w:tcPr>
            <w:tcW w:w="8504" w:type="dxa"/>
          </w:tcPr>
          <w:p w14:paraId="7B1FB1A7" w14:textId="77777777" w:rsidR="00B36076" w:rsidRDefault="00B36076" w:rsidP="00B36076">
            <w:r>
              <w:t>MARCA / MODELO 01</w:t>
            </w:r>
          </w:p>
          <w:p w14:paraId="7E60678F" w14:textId="64C5E5AE" w:rsidR="00B36076" w:rsidRDefault="00B36076" w:rsidP="00B36076">
            <w:r>
              <w:object w:dxaOrig="8295" w:dyaOrig="360" w14:anchorId="16F2C942">
                <v:shape id="_x0000_i1133" type="#_x0000_t75" style="width:414.75pt;height:18pt" o:ole="">
                  <v:imagedata r:id="rId6" o:title=""/>
                </v:shape>
                <w:control r:id="rId49" w:name="TextBox192" w:shapeid="_x0000_i1133"/>
              </w:object>
            </w:r>
          </w:p>
        </w:tc>
      </w:tr>
      <w:tr w:rsidR="00B36076" w14:paraId="4FF3C54E" w14:textId="77777777" w:rsidTr="00B36076">
        <w:tc>
          <w:tcPr>
            <w:tcW w:w="8504" w:type="dxa"/>
          </w:tcPr>
          <w:p w14:paraId="67B54332" w14:textId="77777777" w:rsidR="00B36076" w:rsidRDefault="00B36076" w:rsidP="00B36076">
            <w:r>
              <w:t>ANO                        COR                                                                          PLACA</w:t>
            </w:r>
          </w:p>
          <w:p w14:paraId="52ACF304" w14:textId="0CF185BA" w:rsidR="00B36076" w:rsidRDefault="00B36076" w:rsidP="00B36076">
            <w:r>
              <w:object w:dxaOrig="8295" w:dyaOrig="360" w14:anchorId="3E8B1716">
                <v:shape id="_x0000_i1135" type="#_x0000_t75" style="width:1in;height:18pt" o:ole="">
                  <v:imagedata r:id="rId24" o:title=""/>
                </v:shape>
                <w:control r:id="rId50" w:name="TextBox202" w:shapeid="_x0000_i1135"/>
              </w:object>
            </w:r>
            <w:r>
              <w:t xml:space="preserve">    </w:t>
            </w:r>
            <w:r>
              <w:object w:dxaOrig="8295" w:dyaOrig="360" w14:anchorId="7901731E">
                <v:shape id="_x0000_i1137" type="#_x0000_t75" style="width:192.75pt;height:18pt" o:ole="">
                  <v:imagedata r:id="rId41" o:title=""/>
                </v:shape>
                <w:control r:id="rId51" w:name="TextBox212" w:shapeid="_x0000_i1137"/>
              </w:object>
            </w:r>
            <w:r>
              <w:t xml:space="preserve">    </w:t>
            </w:r>
            <w:r>
              <w:object w:dxaOrig="8295" w:dyaOrig="360" w14:anchorId="47AA34B8">
                <v:shape id="_x0000_i1139" type="#_x0000_t75" style="width:129.75pt;height:18pt" o:ole="">
                  <v:imagedata r:id="rId43" o:title=""/>
                </v:shape>
                <w:control r:id="rId52" w:name="TextBox222" w:shapeid="_x0000_i1139"/>
              </w:object>
            </w:r>
          </w:p>
        </w:tc>
      </w:tr>
      <w:tr w:rsidR="00B36076" w14:paraId="541EFEB0" w14:textId="77777777" w:rsidTr="00B36076">
        <w:tc>
          <w:tcPr>
            <w:tcW w:w="8504" w:type="dxa"/>
          </w:tcPr>
          <w:p w14:paraId="55E52DE8" w14:textId="77777777" w:rsidR="00B36076" w:rsidRDefault="00B36076" w:rsidP="00B36076"/>
        </w:tc>
      </w:tr>
      <w:tr w:rsidR="00B36076" w14:paraId="3B7F3E2C" w14:textId="77777777" w:rsidTr="00B36076">
        <w:tc>
          <w:tcPr>
            <w:tcW w:w="8504" w:type="dxa"/>
          </w:tcPr>
          <w:p w14:paraId="441D84DF" w14:textId="77777777" w:rsidR="00B36076" w:rsidRDefault="00B36076" w:rsidP="00B36076"/>
        </w:tc>
      </w:tr>
    </w:tbl>
    <w:p w14:paraId="3AAD07F2" w14:textId="13627B01" w:rsidR="002067B6" w:rsidRPr="00896102" w:rsidRDefault="002067B6" w:rsidP="002067B6">
      <w:pPr>
        <w:spacing w:line="240" w:lineRule="auto"/>
        <w:jc w:val="center"/>
        <w:rPr>
          <w:b/>
          <w:sz w:val="32"/>
          <w:szCs w:val="32"/>
        </w:rPr>
      </w:pPr>
      <w:r>
        <w:rPr>
          <w:b/>
          <w:sz w:val="32"/>
          <w:szCs w:val="32"/>
        </w:rPr>
        <w:t xml:space="preserve">                </w:t>
      </w:r>
    </w:p>
    <w:p w14:paraId="50F2B329" w14:textId="77777777" w:rsidR="002067B6" w:rsidRDefault="002067B6" w:rsidP="002067B6">
      <w:pPr>
        <w:spacing w:line="240" w:lineRule="auto"/>
        <w:jc w:val="center"/>
        <w:rPr>
          <w:b/>
          <w:sz w:val="32"/>
          <w:szCs w:val="32"/>
        </w:rPr>
      </w:pPr>
    </w:p>
    <w:p w14:paraId="09D019AB" w14:textId="77777777" w:rsidR="002067B6" w:rsidRPr="00FD39B3" w:rsidRDefault="002067B6" w:rsidP="002067B6">
      <w:pPr>
        <w:spacing w:line="240" w:lineRule="auto"/>
        <w:jc w:val="both"/>
        <w:rPr>
          <w:b/>
          <w:sz w:val="16"/>
          <w:szCs w:val="16"/>
        </w:rPr>
      </w:pPr>
      <w:r w:rsidRPr="00FD39B3">
        <w:rPr>
          <w:b/>
          <w:sz w:val="16"/>
          <w:szCs w:val="16"/>
        </w:rPr>
        <w:t xml:space="preserve">Pelo presente instrumento particular de contrato de prestação de serviços de estacionamentos guarda de veículos, entre os signatários, de um lado nomeado(a) e qualificado(a) no anverso deste doravante aqui simples designado(a) CONTRATANTE e de outro lado FACILITY PARK ESTACIONAMENTOS EIRELI, sediada à Alameda Caulim, </w:t>
      </w:r>
      <w:proofErr w:type="gramStart"/>
      <w:r w:rsidRPr="00FD39B3">
        <w:rPr>
          <w:b/>
          <w:sz w:val="16"/>
          <w:szCs w:val="16"/>
        </w:rPr>
        <w:t>115  Cj</w:t>
      </w:r>
      <w:proofErr w:type="gramEnd"/>
      <w:r w:rsidRPr="00FD39B3">
        <w:rPr>
          <w:b/>
          <w:sz w:val="16"/>
          <w:szCs w:val="16"/>
        </w:rPr>
        <w:t xml:space="preserve">. 304 no município de São Caetano do Sul – SP, inscrita no CNPJ/MF sob o </w:t>
      </w:r>
      <w:proofErr w:type="gramStart"/>
      <w:r w:rsidRPr="00FD39B3">
        <w:rPr>
          <w:b/>
          <w:sz w:val="16"/>
          <w:szCs w:val="16"/>
        </w:rPr>
        <w:t>nº  27.402.473</w:t>
      </w:r>
      <w:proofErr w:type="gramEnd"/>
      <w:r w:rsidRPr="00FD39B3">
        <w:rPr>
          <w:b/>
          <w:sz w:val="16"/>
          <w:szCs w:val="16"/>
        </w:rPr>
        <w:t>/0001-7</w:t>
      </w:r>
      <w:r>
        <w:rPr>
          <w:b/>
          <w:sz w:val="16"/>
          <w:szCs w:val="16"/>
        </w:rPr>
        <w:t>1</w:t>
      </w:r>
      <w:r w:rsidRPr="00FD39B3">
        <w:rPr>
          <w:b/>
          <w:sz w:val="16"/>
          <w:szCs w:val="16"/>
        </w:rPr>
        <w:t>, representada neste ato por seu procurador, aqui doravante simplesmente designada CONTRATADA, tem entre si,</w:t>
      </w:r>
      <w:r>
        <w:rPr>
          <w:b/>
          <w:sz w:val="16"/>
          <w:szCs w:val="16"/>
        </w:rPr>
        <w:t xml:space="preserve"> </w:t>
      </w:r>
      <w:r w:rsidRPr="00FD39B3">
        <w:rPr>
          <w:b/>
          <w:sz w:val="16"/>
          <w:szCs w:val="16"/>
        </w:rPr>
        <w:t>justo e contratado quanto segue que mutuamente outorgam e aceitam, a saber.</w:t>
      </w:r>
    </w:p>
    <w:p w14:paraId="0F756C92" w14:textId="77777777" w:rsidR="002067B6" w:rsidRPr="00FD39B3" w:rsidRDefault="002067B6" w:rsidP="002067B6">
      <w:pPr>
        <w:spacing w:after="0" w:line="240" w:lineRule="auto"/>
        <w:jc w:val="both"/>
        <w:rPr>
          <w:b/>
          <w:sz w:val="16"/>
          <w:szCs w:val="16"/>
        </w:rPr>
      </w:pPr>
      <w:r w:rsidRPr="00AC0CCF">
        <w:rPr>
          <w:b/>
          <w:color w:val="FF0000"/>
          <w:sz w:val="16"/>
          <w:szCs w:val="16"/>
        </w:rPr>
        <w:t>Cláusula 1</w:t>
      </w:r>
      <w:r w:rsidRPr="00FD39B3">
        <w:rPr>
          <w:b/>
          <w:sz w:val="16"/>
          <w:szCs w:val="16"/>
        </w:rPr>
        <w:t xml:space="preserve"> – A CONTRATADA obriga-se a receber em estacionamento no local onde forem prestados os serviços ora contratados constantes na ficha cadastral no anverso desta, o(s) veículos(s) do(a) CONTRATANTE, também descrito(s) no anverso deste.</w:t>
      </w:r>
    </w:p>
    <w:p w14:paraId="26D2E067" w14:textId="77777777" w:rsidR="002067B6" w:rsidRPr="00FD39B3" w:rsidRDefault="002067B6" w:rsidP="002067B6">
      <w:pPr>
        <w:spacing w:after="0" w:line="240" w:lineRule="auto"/>
        <w:jc w:val="both"/>
        <w:rPr>
          <w:b/>
          <w:sz w:val="16"/>
          <w:szCs w:val="16"/>
        </w:rPr>
      </w:pPr>
      <w:r w:rsidRPr="00FD39B3">
        <w:rPr>
          <w:b/>
          <w:sz w:val="16"/>
          <w:szCs w:val="16"/>
        </w:rPr>
        <w:t>Único – A prestação de serviços objeto deste contrato restringe-se à utilização de apenas um veículo por vez, não sendo permitido o uso de guarda de mais que um veículo simultaneamente.</w:t>
      </w:r>
    </w:p>
    <w:p w14:paraId="02F78E36" w14:textId="77777777" w:rsidR="002067B6" w:rsidRDefault="002067B6" w:rsidP="002067B6">
      <w:pPr>
        <w:spacing w:after="0" w:line="240" w:lineRule="auto"/>
        <w:jc w:val="both"/>
        <w:rPr>
          <w:b/>
          <w:sz w:val="16"/>
          <w:szCs w:val="16"/>
        </w:rPr>
      </w:pPr>
      <w:proofErr w:type="gramStart"/>
      <w:r w:rsidRPr="00AC0CCF">
        <w:rPr>
          <w:b/>
          <w:color w:val="FF0000"/>
          <w:sz w:val="16"/>
          <w:szCs w:val="16"/>
        </w:rPr>
        <w:t>Cláusula  2</w:t>
      </w:r>
      <w:proofErr w:type="gramEnd"/>
      <w:r w:rsidRPr="00FD39B3">
        <w:rPr>
          <w:b/>
          <w:sz w:val="16"/>
          <w:szCs w:val="16"/>
        </w:rPr>
        <w:t xml:space="preserve"> -  O intervalo de tempo (período) disponível para  prestação de serviço pela CONTRATADA é determinado e constante do anverso deste, devendo o tempo de permanência que anteceder ou ultrapassar </w:t>
      </w:r>
      <w:r>
        <w:rPr>
          <w:b/>
          <w:sz w:val="16"/>
          <w:szCs w:val="16"/>
        </w:rPr>
        <w:t>esse horário de acordo com a tabela vigente no estacionamento para veículos avulsos.</w:t>
      </w:r>
    </w:p>
    <w:p w14:paraId="6E176955" w14:textId="77777777" w:rsidR="002067B6" w:rsidRPr="00FD39B3" w:rsidRDefault="002067B6" w:rsidP="002067B6">
      <w:pPr>
        <w:spacing w:after="0" w:line="240" w:lineRule="auto"/>
        <w:jc w:val="both"/>
        <w:rPr>
          <w:b/>
          <w:sz w:val="16"/>
          <w:szCs w:val="16"/>
        </w:rPr>
      </w:pPr>
      <w:r>
        <w:rPr>
          <w:b/>
          <w:sz w:val="16"/>
          <w:szCs w:val="16"/>
        </w:rPr>
        <w:t>Único – O horário de funcionamento do estacionamento deverá ser rigorosamente observado e obedecido pelo CONTRATANTE. Ocorrendo o fechamento do mesmo, o veículo só será liberado no próximo dia útil de funcionamento do estacionamento.</w:t>
      </w:r>
    </w:p>
    <w:p w14:paraId="1330D92C" w14:textId="77777777" w:rsidR="002067B6" w:rsidRPr="00FD39B3" w:rsidRDefault="002067B6" w:rsidP="002067B6">
      <w:pPr>
        <w:spacing w:after="0" w:line="240" w:lineRule="auto"/>
        <w:jc w:val="both"/>
        <w:rPr>
          <w:b/>
          <w:sz w:val="16"/>
          <w:szCs w:val="16"/>
        </w:rPr>
      </w:pPr>
      <w:r w:rsidRPr="00AC0CCF">
        <w:rPr>
          <w:b/>
          <w:color w:val="FF0000"/>
          <w:sz w:val="16"/>
          <w:szCs w:val="16"/>
        </w:rPr>
        <w:t>Cláusula 3</w:t>
      </w:r>
      <w:r w:rsidRPr="00FD39B3">
        <w:rPr>
          <w:b/>
          <w:sz w:val="16"/>
          <w:szCs w:val="16"/>
        </w:rPr>
        <w:t xml:space="preserve"> -  O preço a ser pago pelo(a) CONTRATANTE contra a prestação de serviços, objeto do presente contrato, pela CONTRATADA será o previsto na tabela de preços vigente para o estacionamento onde forem prestados estes serviços, tabela esta que poderá ser atualizada a critério da  CONTRATADA de acordo com as posturas oficiais para esse fim.</w:t>
      </w:r>
    </w:p>
    <w:p w14:paraId="540817C4" w14:textId="77777777" w:rsidR="002067B6" w:rsidRPr="00FD39B3" w:rsidRDefault="002067B6" w:rsidP="002067B6">
      <w:pPr>
        <w:spacing w:after="0" w:line="240" w:lineRule="auto"/>
        <w:jc w:val="both"/>
        <w:rPr>
          <w:b/>
          <w:sz w:val="16"/>
          <w:szCs w:val="16"/>
        </w:rPr>
      </w:pPr>
      <w:r w:rsidRPr="00FD39B3">
        <w:rPr>
          <w:b/>
          <w:sz w:val="16"/>
          <w:szCs w:val="16"/>
        </w:rPr>
        <w:t xml:space="preserve">Primeiro – </w:t>
      </w:r>
      <w:r w:rsidRPr="00F07DBB">
        <w:rPr>
          <w:b/>
          <w:color w:val="00B050"/>
          <w:sz w:val="16"/>
          <w:szCs w:val="16"/>
        </w:rPr>
        <w:t xml:space="preserve">Os pagamentos poderão ser efetuados através de Ficha de Compensação Bancária, ou </w:t>
      </w:r>
      <w:proofErr w:type="gramStart"/>
      <w:r w:rsidRPr="00F07DBB">
        <w:rPr>
          <w:b/>
          <w:color w:val="00B050"/>
          <w:sz w:val="16"/>
          <w:szCs w:val="16"/>
        </w:rPr>
        <w:t>a  quem</w:t>
      </w:r>
      <w:proofErr w:type="gramEnd"/>
      <w:r w:rsidRPr="00F07DBB">
        <w:rPr>
          <w:b/>
          <w:color w:val="00B050"/>
          <w:sz w:val="16"/>
          <w:szCs w:val="16"/>
        </w:rPr>
        <w:t xml:space="preserve">  a  CONTRATADA indicar, sempre antecipadamente no primeiro dia útil do mês correspondente à utilização </w:t>
      </w:r>
      <w:r w:rsidRPr="00FD39B3">
        <w:rPr>
          <w:b/>
          <w:sz w:val="16"/>
          <w:szCs w:val="16"/>
        </w:rPr>
        <w:t>ou até a data e nas condições que forem estabelecidas pela CONTRATADA na Ficha de Compensação Bancária sobre o valor dos serviços.</w:t>
      </w:r>
    </w:p>
    <w:p w14:paraId="5584AF8A" w14:textId="77777777" w:rsidR="002067B6" w:rsidRPr="00FD39B3" w:rsidRDefault="002067B6" w:rsidP="002067B6">
      <w:pPr>
        <w:spacing w:after="0" w:line="240" w:lineRule="auto"/>
        <w:jc w:val="both"/>
        <w:rPr>
          <w:b/>
          <w:sz w:val="16"/>
          <w:szCs w:val="16"/>
        </w:rPr>
      </w:pPr>
      <w:r w:rsidRPr="00FD39B3">
        <w:rPr>
          <w:b/>
          <w:sz w:val="16"/>
          <w:szCs w:val="16"/>
        </w:rPr>
        <w:t xml:space="preserve">Segundo – Entre o 1º (primeiro) e o 5º (quinto) dia útil de cada mês, </w:t>
      </w:r>
      <w:proofErr w:type="gramStart"/>
      <w:r w:rsidRPr="00FD39B3">
        <w:rPr>
          <w:b/>
          <w:sz w:val="16"/>
          <w:szCs w:val="16"/>
        </w:rPr>
        <w:t>a  CONTRATADA</w:t>
      </w:r>
      <w:proofErr w:type="gramEnd"/>
      <w:r w:rsidRPr="00FD39B3">
        <w:rPr>
          <w:b/>
          <w:sz w:val="16"/>
          <w:szCs w:val="16"/>
        </w:rPr>
        <w:t xml:space="preserve"> poderá prestar serviços e guarda e estacionamento do(s) veículo(s) do(a) CONTRATANTE, independente do pagamento apenas e tão somente por mera liberalidade sem que isso signifique prorrogação ou renovação do prazo. À partir do 6º (sexto) dia útil de cada mês, não havendo o respectivo pagamento, o “ TAG”ou “CARTÃO DE ACESSO” SERÁ RECOLHIDO E O ESTACIONAMENTO DO VEÍCULO será cobrado retroativamente  desde o dia 1º (primeiro) de acordo com os preços vigentes na tabela da época para estadia avulsa comum do estacionamento onde forem prestados os serviços ora contratados.</w:t>
      </w:r>
    </w:p>
    <w:p w14:paraId="5E4F2C34" w14:textId="77777777" w:rsidR="002067B6" w:rsidRPr="00D062D1" w:rsidRDefault="002067B6" w:rsidP="002067B6">
      <w:pPr>
        <w:spacing w:after="0" w:line="240" w:lineRule="auto"/>
        <w:jc w:val="both"/>
        <w:rPr>
          <w:b/>
          <w:color w:val="00B050"/>
          <w:sz w:val="16"/>
          <w:szCs w:val="16"/>
        </w:rPr>
      </w:pPr>
      <w:r w:rsidRPr="00AC0CCF">
        <w:rPr>
          <w:b/>
          <w:color w:val="FF0000"/>
          <w:sz w:val="16"/>
          <w:szCs w:val="16"/>
        </w:rPr>
        <w:t>Cláusula 4</w:t>
      </w:r>
      <w:r w:rsidRPr="00FD39B3">
        <w:rPr>
          <w:b/>
          <w:sz w:val="16"/>
          <w:szCs w:val="16"/>
        </w:rPr>
        <w:t xml:space="preserve"> – O prazo deste contrato será sempre correspondente ao período constante do comprovante de pagamento mensal, sendo que o presente contrato prorrogar-se-á automaticamente ao fim deste prazo, independente de qualquer notificação entre as partes. </w:t>
      </w:r>
      <w:r w:rsidRPr="00D062D1">
        <w:rPr>
          <w:b/>
          <w:color w:val="00B050"/>
          <w:sz w:val="16"/>
          <w:szCs w:val="16"/>
        </w:rPr>
        <w:t xml:space="preserve">Caso o(a) CONTRATANTE decida rescindir o contrato ou não deseje a renovação do mesmo, deverá comunicar por escrito à Administração do Estacionamento com 15(quinze) dias de antecedência, pelo endereço eletrônico </w:t>
      </w:r>
      <w:hyperlink r:id="rId53" w:history="1">
        <w:r w:rsidRPr="00D062D1">
          <w:rPr>
            <w:rStyle w:val="Hyperlink"/>
            <w:b/>
            <w:color w:val="44546A" w:themeColor="text2"/>
            <w:sz w:val="16"/>
            <w:szCs w:val="16"/>
          </w:rPr>
          <w:t>financeiro@feapark.com.br</w:t>
        </w:r>
      </w:hyperlink>
      <w:r w:rsidRPr="00D062D1">
        <w:rPr>
          <w:b/>
          <w:color w:val="00B050"/>
          <w:sz w:val="16"/>
          <w:szCs w:val="16"/>
        </w:rPr>
        <w:t>, ficando a CONTRATANTE obrigada a pagar os valores devidos a título de prestação de serviço desse período.</w:t>
      </w:r>
    </w:p>
    <w:p w14:paraId="1E5FB663" w14:textId="77777777" w:rsidR="002067B6" w:rsidRDefault="002067B6" w:rsidP="002067B6">
      <w:pPr>
        <w:spacing w:after="0" w:line="240" w:lineRule="auto"/>
        <w:jc w:val="both"/>
        <w:rPr>
          <w:b/>
          <w:sz w:val="16"/>
          <w:szCs w:val="16"/>
        </w:rPr>
      </w:pPr>
      <w:r w:rsidRPr="00AC0CCF">
        <w:rPr>
          <w:b/>
          <w:color w:val="FF0000"/>
          <w:sz w:val="16"/>
          <w:szCs w:val="16"/>
        </w:rPr>
        <w:t xml:space="preserve">Cláusula 5 </w:t>
      </w:r>
      <w:r w:rsidRPr="00FD39B3">
        <w:rPr>
          <w:b/>
          <w:sz w:val="16"/>
          <w:szCs w:val="16"/>
        </w:rPr>
        <w:t>– O(a) CONTRATANTE neste ato, aceita e obriga-se ao regulamento e normas operacionais da CONTRATADA no estacionamento onde se prestarem os serviços, objetos deste contrato e as condições gerais do estacionamento a seguir descritas:</w:t>
      </w:r>
    </w:p>
    <w:p w14:paraId="58E4B23B" w14:textId="77777777" w:rsidR="002067B6" w:rsidRPr="00FD39B3" w:rsidRDefault="002067B6" w:rsidP="002067B6">
      <w:pPr>
        <w:spacing w:after="0" w:line="240" w:lineRule="auto"/>
        <w:jc w:val="both"/>
        <w:rPr>
          <w:b/>
          <w:sz w:val="16"/>
          <w:szCs w:val="16"/>
        </w:rPr>
      </w:pPr>
    </w:p>
    <w:p w14:paraId="58965919" w14:textId="77777777" w:rsidR="002067B6" w:rsidRPr="00FD39B3" w:rsidRDefault="002067B6" w:rsidP="002067B6">
      <w:pPr>
        <w:spacing w:line="240" w:lineRule="auto"/>
        <w:jc w:val="both"/>
        <w:rPr>
          <w:b/>
          <w:sz w:val="16"/>
          <w:szCs w:val="16"/>
        </w:rPr>
      </w:pPr>
      <w:r w:rsidRPr="00FD39B3">
        <w:rPr>
          <w:b/>
          <w:sz w:val="16"/>
          <w:szCs w:val="16"/>
        </w:rPr>
        <w:t>- A responsabilidade do estacionamento abrange o veículo, EXCLUÍDOS TODOS E QUAISQUER ACESSÓRIOS, BEM COMO OBJETOS OU PERTENCES DEIXADOS NO MESMO.</w:t>
      </w:r>
      <w:r>
        <w:rPr>
          <w:b/>
          <w:sz w:val="16"/>
          <w:szCs w:val="16"/>
        </w:rPr>
        <w:t xml:space="preserve"> </w:t>
      </w:r>
      <w:r w:rsidRPr="00FD39B3">
        <w:rPr>
          <w:b/>
          <w:sz w:val="16"/>
          <w:szCs w:val="16"/>
        </w:rPr>
        <w:t xml:space="preserve"> A responsabilidade do estacionamento </w:t>
      </w:r>
      <w:proofErr w:type="gramStart"/>
      <w:r w:rsidRPr="00FD39B3">
        <w:rPr>
          <w:b/>
          <w:sz w:val="16"/>
          <w:szCs w:val="16"/>
        </w:rPr>
        <w:t>esta</w:t>
      </w:r>
      <w:proofErr w:type="gramEnd"/>
      <w:r w:rsidRPr="00FD39B3">
        <w:rPr>
          <w:b/>
          <w:sz w:val="16"/>
          <w:szCs w:val="16"/>
        </w:rPr>
        <w:t xml:space="preserve"> limitada no entanto, aos valores e hipóteses contemplados na apólice do ramo “Responsabilidade Civil”, modalidade “Guarda de Veículos de Terceiros”</w:t>
      </w:r>
      <w:r>
        <w:rPr>
          <w:b/>
          <w:sz w:val="16"/>
          <w:szCs w:val="16"/>
        </w:rPr>
        <w:t>.</w:t>
      </w:r>
    </w:p>
    <w:p w14:paraId="1AE501DB" w14:textId="77777777" w:rsidR="002067B6" w:rsidRDefault="002067B6" w:rsidP="002067B6">
      <w:pPr>
        <w:spacing w:line="240" w:lineRule="auto"/>
        <w:jc w:val="both"/>
        <w:rPr>
          <w:b/>
          <w:sz w:val="16"/>
          <w:szCs w:val="16"/>
        </w:rPr>
      </w:pPr>
      <w:r w:rsidRPr="00FD39B3">
        <w:rPr>
          <w:b/>
          <w:sz w:val="16"/>
          <w:szCs w:val="16"/>
        </w:rPr>
        <w:t>-  Eventuais colisões, quebras e defeitos mecânicos só serão de responsabilidade do estacionamento quando decorrerem comprovadamente de imperícia, imprudência ou negligência dos manobristas, constatadas pelo usuário junto à Administração do estacionamento antes da retirada do veículo.</w:t>
      </w:r>
    </w:p>
    <w:p w14:paraId="5E84E601" w14:textId="77777777" w:rsidR="002067B6" w:rsidRDefault="002067B6" w:rsidP="002067B6">
      <w:pPr>
        <w:spacing w:line="240" w:lineRule="auto"/>
        <w:jc w:val="both"/>
        <w:rPr>
          <w:b/>
          <w:sz w:val="16"/>
          <w:szCs w:val="16"/>
        </w:rPr>
      </w:pPr>
      <w:r>
        <w:rPr>
          <w:b/>
          <w:sz w:val="16"/>
          <w:szCs w:val="16"/>
        </w:rPr>
        <w:t>-  Qualquer alteração de características do(s) veículo(s) e do estabelecimento no anverso deste, deverá ser comunicada à Administração imediatamente por escrito pelo(a) CONTRATANTE através do preenchimento de impresso próprio da CONTRATADA.</w:t>
      </w:r>
    </w:p>
    <w:p w14:paraId="2B789E17" w14:textId="77777777" w:rsidR="002067B6" w:rsidRDefault="002067B6" w:rsidP="002067B6">
      <w:pPr>
        <w:spacing w:line="240" w:lineRule="auto"/>
        <w:jc w:val="both"/>
        <w:rPr>
          <w:b/>
          <w:sz w:val="16"/>
          <w:szCs w:val="16"/>
        </w:rPr>
      </w:pPr>
      <w:r>
        <w:rPr>
          <w:b/>
          <w:sz w:val="16"/>
          <w:szCs w:val="16"/>
        </w:rPr>
        <w:t>- Em casos do não cumprimento às regras quanto as demarcações das vagas ocasionando o bloqueio de outros veículos impedindo sua retirada, será fornecido um meio de locomoção ao usuário bloqueado com os ônus desta operação imputados ao usuário causador do incidente em caso de dificultar a passagem de pedestres e utilização de vagas idosos e portadores de deficiência sem a devida identificação o (a) CONTRATANTE será notificado e estará sujeito as penalidades cabíveis.</w:t>
      </w:r>
    </w:p>
    <w:p w14:paraId="50B476B6" w14:textId="77777777" w:rsidR="002067B6" w:rsidRDefault="002067B6" w:rsidP="002067B6">
      <w:pPr>
        <w:spacing w:line="240" w:lineRule="auto"/>
        <w:jc w:val="both"/>
        <w:rPr>
          <w:b/>
          <w:color w:val="00B050"/>
          <w:sz w:val="16"/>
          <w:szCs w:val="16"/>
        </w:rPr>
      </w:pPr>
    </w:p>
    <w:p w14:paraId="4D559725" w14:textId="0A754A6A" w:rsidR="002067B6" w:rsidRPr="00F07DBB" w:rsidRDefault="002067B6" w:rsidP="002067B6">
      <w:pPr>
        <w:spacing w:line="240" w:lineRule="auto"/>
        <w:jc w:val="both"/>
        <w:rPr>
          <w:b/>
          <w:color w:val="00B050"/>
          <w:sz w:val="16"/>
          <w:szCs w:val="16"/>
        </w:rPr>
      </w:pPr>
      <w:r w:rsidRPr="00F07DBB">
        <w:rPr>
          <w:b/>
          <w:color w:val="00B050"/>
          <w:sz w:val="16"/>
          <w:szCs w:val="16"/>
        </w:rPr>
        <w:lastRenderedPageBreak/>
        <w:t xml:space="preserve">-  </w:t>
      </w:r>
      <w:proofErr w:type="gramStart"/>
      <w:r w:rsidRPr="00F07DBB">
        <w:rPr>
          <w:b/>
          <w:color w:val="00B050"/>
          <w:sz w:val="16"/>
          <w:szCs w:val="16"/>
        </w:rPr>
        <w:t>É  obrigatório</w:t>
      </w:r>
      <w:proofErr w:type="gramEnd"/>
      <w:r w:rsidRPr="00F07DBB">
        <w:rPr>
          <w:b/>
          <w:color w:val="00B050"/>
          <w:sz w:val="16"/>
          <w:szCs w:val="16"/>
        </w:rPr>
        <w:t xml:space="preserve"> o uso de instrumentos de identificação “TAG” </w:t>
      </w:r>
      <w:r>
        <w:rPr>
          <w:b/>
          <w:color w:val="00B050"/>
          <w:sz w:val="16"/>
          <w:szCs w:val="16"/>
        </w:rPr>
        <w:t>ou</w:t>
      </w:r>
      <w:r w:rsidRPr="00F07DBB">
        <w:rPr>
          <w:b/>
          <w:color w:val="00B050"/>
          <w:sz w:val="16"/>
          <w:szCs w:val="16"/>
        </w:rPr>
        <w:t xml:space="preserve"> “CARTÃO DE ACESSO”, SENDO O MESMO INSTRANFERÍVEL A TERCEIROS FICANDO VETADO EMPRÉSTIMO OU UTILIZAÇÃO DA VAGA POR TERCEIROS, caso contrário será emitido ticket para pagamento de estadia avulsa. Em caso de perda</w:t>
      </w:r>
      <w:r>
        <w:rPr>
          <w:b/>
          <w:color w:val="00B050"/>
          <w:sz w:val="16"/>
          <w:szCs w:val="16"/>
        </w:rPr>
        <w:t xml:space="preserve">, </w:t>
      </w:r>
      <w:proofErr w:type="gramStart"/>
      <w:r>
        <w:rPr>
          <w:b/>
          <w:color w:val="00B050"/>
          <w:sz w:val="16"/>
          <w:szCs w:val="16"/>
        </w:rPr>
        <w:t xml:space="preserve">extravio </w:t>
      </w:r>
      <w:r w:rsidRPr="00F07DBB">
        <w:rPr>
          <w:b/>
          <w:color w:val="00B050"/>
          <w:sz w:val="16"/>
          <w:szCs w:val="16"/>
        </w:rPr>
        <w:t xml:space="preserve"> ou</w:t>
      </w:r>
      <w:proofErr w:type="gramEnd"/>
      <w:r w:rsidRPr="00F07DBB">
        <w:rPr>
          <w:b/>
          <w:color w:val="00B050"/>
          <w:sz w:val="16"/>
          <w:szCs w:val="16"/>
        </w:rPr>
        <w:t xml:space="preserve"> esquecimento dos instrumentos de identificação o(a) CONTRATANTE deverá retirar o ticket avulso para pagamento do período utilizado.</w:t>
      </w:r>
    </w:p>
    <w:p w14:paraId="67944885" w14:textId="77777777" w:rsidR="002067B6" w:rsidRDefault="002067B6" w:rsidP="002067B6">
      <w:pPr>
        <w:spacing w:line="240" w:lineRule="auto"/>
        <w:jc w:val="both"/>
        <w:rPr>
          <w:b/>
          <w:sz w:val="16"/>
          <w:szCs w:val="16"/>
        </w:rPr>
      </w:pPr>
      <w:r>
        <w:rPr>
          <w:b/>
          <w:sz w:val="16"/>
          <w:szCs w:val="16"/>
        </w:rPr>
        <w:t>- Cartões de acesso serão fornecidos no início da vigência deste contrato mediante pagamento, sendo que a sua perda e/ou extravio implicará no pagamento pelo(a) CONTRATANTE, de taxa de confecção de 2ª via.</w:t>
      </w:r>
    </w:p>
    <w:p w14:paraId="3EAF0D9A" w14:textId="77777777" w:rsidR="002067B6" w:rsidRDefault="002067B6" w:rsidP="002067B6">
      <w:pPr>
        <w:spacing w:line="240" w:lineRule="auto"/>
        <w:jc w:val="both"/>
        <w:rPr>
          <w:b/>
          <w:sz w:val="16"/>
          <w:szCs w:val="16"/>
        </w:rPr>
      </w:pPr>
      <w:r>
        <w:rPr>
          <w:b/>
          <w:sz w:val="16"/>
          <w:szCs w:val="16"/>
        </w:rPr>
        <w:t>- Para o estacionamento de motocicletas deve ser utilizado o local destinado para esse fim, sendo obrigatório o uso de correntes e cadeados de propriedade do(a) CONTRATANTE, transpassada pela roda dianteira ou traseira.</w:t>
      </w:r>
    </w:p>
    <w:p w14:paraId="5CA9AD60" w14:textId="77777777" w:rsidR="002067B6" w:rsidRDefault="002067B6" w:rsidP="002067B6">
      <w:pPr>
        <w:spacing w:line="240" w:lineRule="auto"/>
        <w:jc w:val="both"/>
        <w:rPr>
          <w:b/>
          <w:sz w:val="16"/>
          <w:szCs w:val="16"/>
        </w:rPr>
      </w:pPr>
      <w:r>
        <w:rPr>
          <w:b/>
          <w:sz w:val="16"/>
          <w:szCs w:val="16"/>
        </w:rPr>
        <w:t>-  Para o estacionamento tipo Self-Parking, os veículos deverão ser estacionados de ré.</w:t>
      </w:r>
    </w:p>
    <w:p w14:paraId="746D334F" w14:textId="77777777" w:rsidR="002067B6" w:rsidRDefault="002067B6" w:rsidP="002067B6">
      <w:pPr>
        <w:spacing w:after="0" w:line="240" w:lineRule="auto"/>
        <w:jc w:val="both"/>
        <w:rPr>
          <w:b/>
          <w:sz w:val="16"/>
          <w:szCs w:val="16"/>
        </w:rPr>
      </w:pPr>
      <w:r w:rsidRPr="00AC0CCF">
        <w:rPr>
          <w:b/>
          <w:color w:val="FF0000"/>
          <w:sz w:val="16"/>
          <w:szCs w:val="16"/>
        </w:rPr>
        <w:t xml:space="preserve">Cláusula 6 </w:t>
      </w:r>
      <w:r>
        <w:rPr>
          <w:b/>
          <w:sz w:val="16"/>
          <w:szCs w:val="16"/>
        </w:rPr>
        <w:t>– Em caso de períodos de não utilização por férias do(a) CONTRATANTE, a mensalidade deverá ser paga normalmente para garantia de manutenção da vaga.  No caso de desistência do(a) CONTRATANTE do período já contratado, não haverá devolução de pagamentos efetuados.</w:t>
      </w:r>
    </w:p>
    <w:p w14:paraId="1C564C12" w14:textId="77777777" w:rsidR="002067B6" w:rsidRDefault="002067B6" w:rsidP="002067B6">
      <w:pPr>
        <w:spacing w:after="0" w:line="240" w:lineRule="auto"/>
        <w:jc w:val="both"/>
        <w:rPr>
          <w:b/>
          <w:sz w:val="16"/>
          <w:szCs w:val="16"/>
        </w:rPr>
      </w:pPr>
      <w:r w:rsidRPr="00AC0CCF">
        <w:rPr>
          <w:b/>
          <w:color w:val="FF0000"/>
          <w:sz w:val="16"/>
          <w:szCs w:val="16"/>
        </w:rPr>
        <w:t>Cláusula 7</w:t>
      </w:r>
      <w:r>
        <w:rPr>
          <w:b/>
          <w:sz w:val="16"/>
          <w:szCs w:val="16"/>
        </w:rPr>
        <w:t xml:space="preserve"> </w:t>
      </w:r>
      <w:proofErr w:type="gramStart"/>
      <w:r>
        <w:rPr>
          <w:b/>
          <w:sz w:val="16"/>
          <w:szCs w:val="16"/>
        </w:rPr>
        <w:t>-  Fica</w:t>
      </w:r>
      <w:proofErr w:type="gramEnd"/>
      <w:r>
        <w:rPr>
          <w:b/>
          <w:sz w:val="16"/>
          <w:szCs w:val="16"/>
        </w:rPr>
        <w:t xml:space="preserve"> eleito o Foro da Comarca de São Caetano do Sul / SP para dirimir quaisquer dúvidas oriundas do presente contrato.</w:t>
      </w:r>
    </w:p>
    <w:p w14:paraId="35B11772" w14:textId="52CB9EAA" w:rsidR="002067B6" w:rsidRDefault="002067B6" w:rsidP="002067B6">
      <w:pPr>
        <w:spacing w:after="0" w:line="240" w:lineRule="auto"/>
        <w:jc w:val="both"/>
        <w:rPr>
          <w:b/>
          <w:sz w:val="16"/>
          <w:szCs w:val="16"/>
        </w:rPr>
      </w:pPr>
      <w:r>
        <w:rPr>
          <w:b/>
          <w:sz w:val="16"/>
          <w:szCs w:val="16"/>
        </w:rPr>
        <w:t>E por estarem de acordo firmam o presente em 02 (duas) vias de igual teor.</w:t>
      </w:r>
    </w:p>
    <w:p w14:paraId="6892C01D" w14:textId="60E10900" w:rsidR="002067B6" w:rsidRDefault="002067B6" w:rsidP="002067B6">
      <w:pPr>
        <w:spacing w:after="0" w:line="240" w:lineRule="auto"/>
        <w:jc w:val="both"/>
        <w:rPr>
          <w:b/>
          <w:sz w:val="16"/>
          <w:szCs w:val="16"/>
        </w:rPr>
      </w:pPr>
    </w:p>
    <w:p w14:paraId="3423377E" w14:textId="4614A53B" w:rsidR="002067B6" w:rsidRDefault="002067B6" w:rsidP="002067B6">
      <w:pPr>
        <w:spacing w:after="0" w:line="240" w:lineRule="auto"/>
        <w:jc w:val="both"/>
        <w:rPr>
          <w:b/>
          <w:sz w:val="16"/>
          <w:szCs w:val="16"/>
        </w:rPr>
      </w:pPr>
    </w:p>
    <w:p w14:paraId="073CE083" w14:textId="77777777" w:rsidR="002067B6" w:rsidRDefault="002067B6" w:rsidP="002067B6">
      <w:pPr>
        <w:spacing w:line="240" w:lineRule="auto"/>
        <w:jc w:val="both"/>
        <w:rPr>
          <w:b/>
          <w:sz w:val="16"/>
          <w:szCs w:val="16"/>
        </w:rPr>
      </w:pPr>
    </w:p>
    <w:p w14:paraId="211394B6" w14:textId="570D95B5" w:rsidR="002067B6" w:rsidRDefault="002067B6" w:rsidP="002067B6">
      <w:pPr>
        <w:spacing w:line="240" w:lineRule="auto"/>
        <w:jc w:val="both"/>
        <w:rPr>
          <w:b/>
          <w:sz w:val="16"/>
          <w:szCs w:val="16"/>
        </w:rPr>
      </w:pPr>
      <w:r>
        <w:rPr>
          <w:b/>
          <w:sz w:val="16"/>
          <w:szCs w:val="16"/>
        </w:rPr>
        <w:t xml:space="preserve">São Caetano do Sul  </w:t>
      </w:r>
      <w:sdt>
        <w:sdtPr>
          <w:id w:val="1987585540"/>
          <w:placeholder>
            <w:docPart w:val="8FF4144B398A4637A3B359382904835D"/>
          </w:placeholder>
          <w:date w:fullDate="2019-11-02T00:00:00Z">
            <w:dateFormat w:val="dddd, d' de 'MMMM' de 'yyyy"/>
            <w:lid w:val="pt-BR"/>
            <w:storeMappedDataAs w:val="dateTime"/>
            <w:calendar w:val="gregorian"/>
          </w:date>
        </w:sdtPr>
        <w:sdtContent>
          <w:r w:rsidR="00C52CF1">
            <w:t>sábado, 2 de novembro de 2019</w:t>
          </w:r>
        </w:sdtContent>
      </w:sdt>
      <w:r>
        <w:rPr>
          <w:b/>
          <w:sz w:val="16"/>
          <w:szCs w:val="16"/>
        </w:rPr>
        <w:t xml:space="preserve">       </w:t>
      </w:r>
    </w:p>
    <w:p w14:paraId="306CDE20" w14:textId="2C466D4D" w:rsidR="002067B6" w:rsidRPr="002067B6" w:rsidRDefault="00C52CF1" w:rsidP="002067B6">
      <w:pPr>
        <w:spacing w:line="240" w:lineRule="auto"/>
        <w:jc w:val="both"/>
        <w:rPr>
          <w:b/>
          <w:sz w:val="24"/>
          <w:szCs w:val="24"/>
        </w:rPr>
      </w:pPr>
      <w:r>
        <w:rPr>
          <w:b/>
          <w:sz w:val="24"/>
          <w:szCs w:val="24"/>
        </w:rPr>
        <w:t>Li e aceito</w:t>
      </w:r>
      <w:r w:rsidR="002067B6">
        <w:rPr>
          <w:b/>
          <w:sz w:val="24"/>
          <w:szCs w:val="24"/>
        </w:rPr>
        <w:t xml:space="preserve">     Sim</w:t>
      </w:r>
      <w:sdt>
        <w:sdtPr>
          <w:rPr>
            <w:b/>
            <w:sz w:val="24"/>
            <w:szCs w:val="24"/>
          </w:rPr>
          <w:id w:val="1175767949"/>
          <w14:checkbox>
            <w14:checked w14:val="0"/>
            <w14:checkedState w14:val="2612" w14:font="MS Gothic"/>
            <w14:uncheckedState w14:val="2610" w14:font="MS Gothic"/>
          </w14:checkbox>
        </w:sdtPr>
        <w:sdtContent>
          <w:r>
            <w:rPr>
              <w:rFonts w:ascii="MS Gothic" w:eastAsia="MS Gothic" w:hAnsi="MS Gothic" w:hint="eastAsia"/>
              <w:b/>
              <w:sz w:val="24"/>
              <w:szCs w:val="24"/>
            </w:rPr>
            <w:t>☐</w:t>
          </w:r>
        </w:sdtContent>
      </w:sdt>
      <w:r w:rsidR="002067B6">
        <w:rPr>
          <w:b/>
          <w:sz w:val="24"/>
          <w:szCs w:val="24"/>
        </w:rPr>
        <w:t xml:space="preserve">      Não</w:t>
      </w:r>
      <w:sdt>
        <w:sdtPr>
          <w:rPr>
            <w:b/>
            <w:sz w:val="24"/>
            <w:szCs w:val="24"/>
          </w:rPr>
          <w:id w:val="742992542"/>
          <w14:checkbox>
            <w14:checked w14:val="0"/>
            <w14:checkedState w14:val="2612" w14:font="MS Gothic"/>
            <w14:uncheckedState w14:val="2610" w14:font="MS Gothic"/>
          </w14:checkbox>
        </w:sdtPr>
        <w:sdtContent>
          <w:r w:rsidR="002067B6">
            <w:rPr>
              <w:rFonts w:ascii="MS Gothic" w:eastAsia="MS Gothic" w:hAnsi="MS Gothic" w:hint="eastAsia"/>
              <w:b/>
              <w:sz w:val="24"/>
              <w:szCs w:val="24"/>
            </w:rPr>
            <w:t>☐</w:t>
          </w:r>
        </w:sdtContent>
      </w:sdt>
    </w:p>
    <w:p w14:paraId="65DD4023" w14:textId="77777777" w:rsidR="002067B6" w:rsidRDefault="002067B6" w:rsidP="002067B6">
      <w:pPr>
        <w:spacing w:line="240" w:lineRule="auto"/>
        <w:jc w:val="both"/>
        <w:rPr>
          <w:b/>
          <w:sz w:val="16"/>
          <w:szCs w:val="16"/>
        </w:rPr>
      </w:pPr>
    </w:p>
    <w:p w14:paraId="73F262BE" w14:textId="77777777" w:rsidR="002067B6" w:rsidRDefault="002067B6" w:rsidP="002067B6"/>
    <w:p w14:paraId="7A5C8DD7" w14:textId="77777777" w:rsidR="00A14093" w:rsidRDefault="00A14093"/>
    <w:sectPr w:rsidR="00A14093">
      <w:headerReference w:type="default" r:id="rId5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A748D4" w14:textId="77777777" w:rsidR="00905BAB" w:rsidRDefault="00905BAB" w:rsidP="00A14093">
      <w:pPr>
        <w:spacing w:after="0" w:line="240" w:lineRule="auto"/>
      </w:pPr>
      <w:r>
        <w:separator/>
      </w:r>
    </w:p>
  </w:endnote>
  <w:endnote w:type="continuationSeparator" w:id="0">
    <w:p w14:paraId="261CBCCD" w14:textId="77777777" w:rsidR="00905BAB" w:rsidRDefault="00905BAB" w:rsidP="00A14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16888C" w14:textId="77777777" w:rsidR="00905BAB" w:rsidRDefault="00905BAB" w:rsidP="00A14093">
      <w:pPr>
        <w:spacing w:after="0" w:line="240" w:lineRule="auto"/>
      </w:pPr>
      <w:r>
        <w:separator/>
      </w:r>
    </w:p>
  </w:footnote>
  <w:footnote w:type="continuationSeparator" w:id="0">
    <w:p w14:paraId="1DFC2E6E" w14:textId="77777777" w:rsidR="00905BAB" w:rsidRDefault="00905BAB" w:rsidP="00A140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03A10" w14:textId="6643AC9F" w:rsidR="002067B6" w:rsidRDefault="00905BAB" w:rsidP="002067B6">
    <w:pPr>
      <w:spacing w:line="240" w:lineRule="auto"/>
      <w:jc w:val="right"/>
      <w:rPr>
        <w:b/>
        <w:sz w:val="32"/>
        <w:szCs w:val="32"/>
      </w:rPr>
    </w:pPr>
    <w:r>
      <w:rPr>
        <w:noProof/>
      </w:rPr>
      <w:drawing>
        <wp:inline distT="0" distB="0" distL="0" distR="0" wp14:anchorId="66C6FC09" wp14:editId="7ABFCC4B">
          <wp:extent cx="1390650" cy="643607"/>
          <wp:effectExtent l="0" t="0" r="0" b="444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Fea Park Original.jpg"/>
                  <pic:cNvPicPr/>
                </pic:nvPicPr>
                <pic:blipFill>
                  <a:blip r:embed="rId1">
                    <a:extLst>
                      <a:ext uri="{28A0092B-C50C-407E-A947-70E740481C1C}">
                        <a14:useLocalDpi xmlns:a14="http://schemas.microsoft.com/office/drawing/2010/main" val="0"/>
                      </a:ext>
                    </a:extLst>
                  </a:blip>
                  <a:stretch>
                    <a:fillRect/>
                  </a:stretch>
                </pic:blipFill>
                <pic:spPr>
                  <a:xfrm>
                    <a:off x="0" y="0"/>
                    <a:ext cx="1406479" cy="650933"/>
                  </a:xfrm>
                  <a:prstGeom prst="rect">
                    <a:avLst/>
                  </a:prstGeom>
                </pic:spPr>
              </pic:pic>
            </a:graphicData>
          </a:graphic>
        </wp:inline>
      </w:drawing>
    </w:r>
    <w:r w:rsidR="002067B6" w:rsidRPr="00896102">
      <w:rPr>
        <w:b/>
        <w:sz w:val="32"/>
        <w:szCs w:val="32"/>
      </w:rPr>
      <w:t>CONTRATO DE PRESTAÇÃO DE SERVIÇOS DE</w:t>
    </w:r>
  </w:p>
  <w:p w14:paraId="51107551" w14:textId="77777777" w:rsidR="002067B6" w:rsidRDefault="002067B6" w:rsidP="002067B6">
    <w:pPr>
      <w:spacing w:line="240" w:lineRule="auto"/>
      <w:jc w:val="right"/>
      <w:rPr>
        <w:b/>
        <w:sz w:val="32"/>
        <w:szCs w:val="32"/>
      </w:rPr>
    </w:pPr>
    <w:r w:rsidRPr="002067B6">
      <w:rPr>
        <w:b/>
        <w:sz w:val="32"/>
        <w:szCs w:val="32"/>
      </w:rPr>
      <w:t>ESTACIONAMENTO</w:t>
    </w:r>
    <w:r w:rsidRPr="00896102">
      <w:rPr>
        <w:b/>
        <w:sz w:val="32"/>
        <w:szCs w:val="32"/>
      </w:rPr>
      <w:t xml:space="preserve"> E GUARDA DE VEÍCULOS</w:t>
    </w:r>
  </w:p>
  <w:p w14:paraId="534BB5EA" w14:textId="7F7187DA" w:rsidR="00905BAB" w:rsidRDefault="00905BAB" w:rsidP="00A14093">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ycFKO9neIsFLnWU2aglrRWoPfMg5IE4t0BtyU05U29JtIP3TUS/dgdR3YatwMCFuVCvixT/AVm1VZyx5u6KaEg==" w:salt="FLaqbAWkCGV8qa+1yVZAcA=="/>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093"/>
    <w:rsid w:val="000375DD"/>
    <w:rsid w:val="00140477"/>
    <w:rsid w:val="002067B6"/>
    <w:rsid w:val="00283ED5"/>
    <w:rsid w:val="002B0B78"/>
    <w:rsid w:val="002F4EA4"/>
    <w:rsid w:val="0032355E"/>
    <w:rsid w:val="003418A4"/>
    <w:rsid w:val="00384083"/>
    <w:rsid w:val="0042553F"/>
    <w:rsid w:val="0043033A"/>
    <w:rsid w:val="00530CBF"/>
    <w:rsid w:val="0062351E"/>
    <w:rsid w:val="00661350"/>
    <w:rsid w:val="00767F45"/>
    <w:rsid w:val="007D1EC2"/>
    <w:rsid w:val="0087411A"/>
    <w:rsid w:val="00905BAB"/>
    <w:rsid w:val="00991D2A"/>
    <w:rsid w:val="009E77F4"/>
    <w:rsid w:val="00A14093"/>
    <w:rsid w:val="00A33DBB"/>
    <w:rsid w:val="00A375E7"/>
    <w:rsid w:val="00B24522"/>
    <w:rsid w:val="00B36076"/>
    <w:rsid w:val="00B637FE"/>
    <w:rsid w:val="00B82F83"/>
    <w:rsid w:val="00C23E0F"/>
    <w:rsid w:val="00C52CF1"/>
    <w:rsid w:val="00D36513"/>
    <w:rsid w:val="00D83F6F"/>
    <w:rsid w:val="00D978F7"/>
    <w:rsid w:val="00F14C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8C612C4"/>
  <w15:chartTrackingRefBased/>
  <w15:docId w15:val="{EFF8D010-4C5C-4460-9FF6-CC9E18157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1409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14093"/>
  </w:style>
  <w:style w:type="paragraph" w:styleId="Rodap">
    <w:name w:val="footer"/>
    <w:basedOn w:val="Normal"/>
    <w:link w:val="RodapChar"/>
    <w:uiPriority w:val="99"/>
    <w:unhideWhenUsed/>
    <w:rsid w:val="00A14093"/>
    <w:pPr>
      <w:tabs>
        <w:tab w:val="center" w:pos="4252"/>
        <w:tab w:val="right" w:pos="8504"/>
      </w:tabs>
      <w:spacing w:after="0" w:line="240" w:lineRule="auto"/>
    </w:pPr>
  </w:style>
  <w:style w:type="character" w:customStyle="1" w:styleId="RodapChar">
    <w:name w:val="Rodapé Char"/>
    <w:basedOn w:val="Fontepargpadro"/>
    <w:link w:val="Rodap"/>
    <w:uiPriority w:val="99"/>
    <w:rsid w:val="00A14093"/>
  </w:style>
  <w:style w:type="table" w:styleId="Tabelacomgrade">
    <w:name w:val="Table Grid"/>
    <w:basedOn w:val="Tabelanormal"/>
    <w:uiPriority w:val="39"/>
    <w:rsid w:val="00A140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EspaoReservado">
    <w:name w:val="Placeholder Text"/>
    <w:basedOn w:val="Fontepargpadro"/>
    <w:uiPriority w:val="99"/>
    <w:semiHidden/>
    <w:rsid w:val="00384083"/>
    <w:rPr>
      <w:color w:val="808080"/>
    </w:rPr>
  </w:style>
  <w:style w:type="character" w:styleId="Hyperlink">
    <w:name w:val="Hyperlink"/>
    <w:basedOn w:val="Fontepargpadro"/>
    <w:uiPriority w:val="99"/>
    <w:unhideWhenUsed/>
    <w:rsid w:val="002067B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4.xml"/><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control" Target="activeX/activeX18.xml"/><Relationship Id="rId21" Type="http://schemas.openxmlformats.org/officeDocument/2006/relationships/control" Target="activeX/activeX8.xml"/><Relationship Id="rId34" Type="http://schemas.openxmlformats.org/officeDocument/2006/relationships/image" Target="media/image15.wmf"/><Relationship Id="rId42" Type="http://schemas.openxmlformats.org/officeDocument/2006/relationships/control" Target="activeX/activeX20.xml"/><Relationship Id="rId47" Type="http://schemas.openxmlformats.org/officeDocument/2006/relationships/control" Target="activeX/activeX24.xml"/><Relationship Id="rId50" Type="http://schemas.openxmlformats.org/officeDocument/2006/relationships/control" Target="activeX/activeX27.xml"/><Relationship Id="rId55" Type="http://schemas.openxmlformats.org/officeDocument/2006/relationships/fontTable" Target="fontTable.xml"/><Relationship Id="rId7" Type="http://schemas.openxmlformats.org/officeDocument/2006/relationships/control" Target="activeX/activeX1.xml"/><Relationship Id="rId2" Type="http://schemas.openxmlformats.org/officeDocument/2006/relationships/settings" Target="settings.xml"/><Relationship Id="rId16" Type="http://schemas.openxmlformats.org/officeDocument/2006/relationships/image" Target="media/image6.wmf"/><Relationship Id="rId29" Type="http://schemas.openxmlformats.org/officeDocument/2006/relationships/control" Target="activeX/activeX12.xml"/><Relationship Id="rId11" Type="http://schemas.openxmlformats.org/officeDocument/2006/relationships/control" Target="activeX/activeX3.xml"/><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control" Target="activeX/activeX16.xml"/><Relationship Id="rId40" Type="http://schemas.openxmlformats.org/officeDocument/2006/relationships/control" Target="activeX/activeX19.xml"/><Relationship Id="rId45" Type="http://schemas.openxmlformats.org/officeDocument/2006/relationships/control" Target="activeX/activeX22.xml"/><Relationship Id="rId53" Type="http://schemas.openxmlformats.org/officeDocument/2006/relationships/hyperlink" Target="mailto:financeiro@feapark.com.br" TargetMode="External"/><Relationship Id="rId5" Type="http://schemas.openxmlformats.org/officeDocument/2006/relationships/endnotes" Target="endnotes.xml"/><Relationship Id="rId19" Type="http://schemas.openxmlformats.org/officeDocument/2006/relationships/control" Target="activeX/activeX7.xml"/><Relationship Id="rId4" Type="http://schemas.openxmlformats.org/officeDocument/2006/relationships/footnotes" Target="footnotes.xml"/><Relationship Id="rId9" Type="http://schemas.openxmlformats.org/officeDocument/2006/relationships/control" Target="activeX/activeX2.xml"/><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control" Target="activeX/activeX11.xml"/><Relationship Id="rId30" Type="http://schemas.openxmlformats.org/officeDocument/2006/relationships/image" Target="media/image13.wmf"/><Relationship Id="rId35" Type="http://schemas.openxmlformats.org/officeDocument/2006/relationships/control" Target="activeX/activeX15.xml"/><Relationship Id="rId43" Type="http://schemas.openxmlformats.org/officeDocument/2006/relationships/image" Target="media/image18.wmf"/><Relationship Id="rId48" Type="http://schemas.openxmlformats.org/officeDocument/2006/relationships/control" Target="activeX/activeX25.xml"/><Relationship Id="rId56" Type="http://schemas.openxmlformats.org/officeDocument/2006/relationships/glossaryDocument" Target="glossary/document.xml"/><Relationship Id="rId8" Type="http://schemas.openxmlformats.org/officeDocument/2006/relationships/image" Target="media/image2.wmf"/><Relationship Id="rId51" Type="http://schemas.openxmlformats.org/officeDocument/2006/relationships/control" Target="activeX/activeX28.xml"/><Relationship Id="rId3" Type="http://schemas.openxmlformats.org/officeDocument/2006/relationships/webSettings" Target="webSettings.xml"/><Relationship Id="rId12" Type="http://schemas.openxmlformats.org/officeDocument/2006/relationships/image" Target="media/image4.wmf"/><Relationship Id="rId17" Type="http://schemas.openxmlformats.org/officeDocument/2006/relationships/control" Target="activeX/activeX6.xml"/><Relationship Id="rId25" Type="http://schemas.openxmlformats.org/officeDocument/2006/relationships/control" Target="activeX/activeX10.xml"/><Relationship Id="rId33" Type="http://schemas.openxmlformats.org/officeDocument/2006/relationships/control" Target="activeX/activeX14.xml"/><Relationship Id="rId38" Type="http://schemas.openxmlformats.org/officeDocument/2006/relationships/control" Target="activeX/activeX17.xml"/><Relationship Id="rId46" Type="http://schemas.openxmlformats.org/officeDocument/2006/relationships/control" Target="activeX/activeX23.xml"/><Relationship Id="rId20" Type="http://schemas.openxmlformats.org/officeDocument/2006/relationships/image" Target="media/image8.wmf"/><Relationship Id="rId41" Type="http://schemas.openxmlformats.org/officeDocument/2006/relationships/image" Target="media/image17.wmf"/><Relationship Id="rId54"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wmf"/><Relationship Id="rId15" Type="http://schemas.openxmlformats.org/officeDocument/2006/relationships/control" Target="activeX/activeX5.xml"/><Relationship Id="rId23" Type="http://schemas.openxmlformats.org/officeDocument/2006/relationships/control" Target="activeX/activeX9.xml"/><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control" Target="activeX/activeX26.xml"/><Relationship Id="rId57" Type="http://schemas.openxmlformats.org/officeDocument/2006/relationships/theme" Target="theme/theme1.xml"/><Relationship Id="rId10" Type="http://schemas.openxmlformats.org/officeDocument/2006/relationships/image" Target="media/image3.wmf"/><Relationship Id="rId31" Type="http://schemas.openxmlformats.org/officeDocument/2006/relationships/control" Target="activeX/activeX13.xml"/><Relationship Id="rId44" Type="http://schemas.openxmlformats.org/officeDocument/2006/relationships/control" Target="activeX/activeX21.xml"/><Relationship Id="rId52" Type="http://schemas.openxmlformats.org/officeDocument/2006/relationships/control" Target="activeX/activeX29.xml"/></Relationships>
</file>

<file path=word/_rels/header1.xml.rels><?xml version="1.0" encoding="UTF-8" standalone="yes"?>
<Relationships xmlns="http://schemas.openxmlformats.org/package/2006/relationships"><Relationship Id="rId1" Type="http://schemas.openxmlformats.org/officeDocument/2006/relationships/image" Target="media/image19.jp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CB6F03B06664B9DB5BCF6EB5C76BA54"/>
        <w:category>
          <w:name w:val="Geral"/>
          <w:gallery w:val="placeholder"/>
        </w:category>
        <w:types>
          <w:type w:val="bbPlcHdr"/>
        </w:types>
        <w:behaviors>
          <w:behavior w:val="content"/>
        </w:behaviors>
        <w:guid w:val="{E9BB8FE0-216E-4B8B-A3D8-2258253FAAE1}"/>
      </w:docPartPr>
      <w:docPartBody>
        <w:p w:rsidR="00681D92" w:rsidRDefault="00E1309C" w:rsidP="00E1309C">
          <w:pPr>
            <w:pStyle w:val="3CB6F03B06664B9DB5BCF6EB5C76BA5420"/>
          </w:pPr>
          <w:r w:rsidRPr="00F24B1F">
            <w:rPr>
              <w:rStyle w:val="TextodoEspaoReservado"/>
            </w:rPr>
            <w:t>Clique ou toque aqui para inserir uma data.</w:t>
          </w:r>
        </w:p>
      </w:docPartBody>
    </w:docPart>
    <w:docPart>
      <w:docPartPr>
        <w:name w:val="8FF4144B398A4637A3B359382904835D"/>
        <w:category>
          <w:name w:val="Geral"/>
          <w:gallery w:val="placeholder"/>
        </w:category>
        <w:types>
          <w:type w:val="bbPlcHdr"/>
        </w:types>
        <w:behaviors>
          <w:behavior w:val="content"/>
        </w:behaviors>
        <w:guid w:val="{57D0B3B4-3047-474B-A527-444A081365FF}"/>
      </w:docPartPr>
      <w:docPartBody>
        <w:p w:rsidR="00000000" w:rsidRDefault="00E47409" w:rsidP="00E47409">
          <w:pPr>
            <w:pStyle w:val="8FF4144B398A4637A3B359382904835D"/>
          </w:pPr>
          <w:r w:rsidRPr="00F24B1F">
            <w:rPr>
              <w:rStyle w:val="TextodoEspaoReservado"/>
            </w:rPr>
            <w:t>Clique ou toque aqui para inserir uma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D92"/>
    <w:rsid w:val="00681D92"/>
    <w:rsid w:val="00E1309C"/>
    <w:rsid w:val="00E474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FFE5DC1681B4294921A418A2E99EFBB">
    <w:name w:val="DFFE5DC1681B4294921A418A2E99EFBB"/>
    <w:rsid w:val="00681D92"/>
  </w:style>
  <w:style w:type="character" w:styleId="TextodoEspaoReservado">
    <w:name w:val="Placeholder Text"/>
    <w:basedOn w:val="Fontepargpadro"/>
    <w:uiPriority w:val="99"/>
    <w:semiHidden/>
    <w:rsid w:val="00E47409"/>
    <w:rPr>
      <w:color w:val="808080"/>
    </w:rPr>
  </w:style>
  <w:style w:type="paragraph" w:customStyle="1" w:styleId="4EFBB216BBF244CB8EDAE3AEC5C75607">
    <w:name w:val="4EFBB216BBF244CB8EDAE3AEC5C75607"/>
    <w:rsid w:val="00681D92"/>
    <w:rPr>
      <w:rFonts w:eastAsiaTheme="minorHAnsi"/>
      <w:lang w:eastAsia="en-US"/>
    </w:rPr>
  </w:style>
  <w:style w:type="paragraph" w:customStyle="1" w:styleId="3CB6F03B06664B9DB5BCF6EB5C76BA54">
    <w:name w:val="3CB6F03B06664B9DB5BCF6EB5C76BA54"/>
    <w:rsid w:val="00681D92"/>
    <w:rPr>
      <w:rFonts w:eastAsiaTheme="minorHAnsi"/>
      <w:lang w:eastAsia="en-US"/>
    </w:rPr>
  </w:style>
  <w:style w:type="paragraph" w:customStyle="1" w:styleId="3CB6F03B06664B9DB5BCF6EB5C76BA541">
    <w:name w:val="3CB6F03B06664B9DB5BCF6EB5C76BA541"/>
    <w:rsid w:val="00681D92"/>
    <w:rPr>
      <w:rFonts w:eastAsiaTheme="minorHAnsi"/>
      <w:lang w:eastAsia="en-US"/>
    </w:rPr>
  </w:style>
  <w:style w:type="paragraph" w:customStyle="1" w:styleId="3CB6F03B06664B9DB5BCF6EB5C76BA542">
    <w:name w:val="3CB6F03B06664B9DB5BCF6EB5C76BA542"/>
    <w:rsid w:val="00681D92"/>
    <w:rPr>
      <w:rFonts w:eastAsiaTheme="minorHAnsi"/>
      <w:lang w:eastAsia="en-US"/>
    </w:rPr>
  </w:style>
  <w:style w:type="paragraph" w:customStyle="1" w:styleId="3CB6F03B06664B9DB5BCF6EB5C76BA543">
    <w:name w:val="3CB6F03B06664B9DB5BCF6EB5C76BA543"/>
    <w:rsid w:val="00681D92"/>
    <w:rPr>
      <w:rFonts w:eastAsiaTheme="minorHAnsi"/>
      <w:lang w:eastAsia="en-US"/>
    </w:rPr>
  </w:style>
  <w:style w:type="paragraph" w:customStyle="1" w:styleId="3CB6F03B06664B9DB5BCF6EB5C76BA544">
    <w:name w:val="3CB6F03B06664B9DB5BCF6EB5C76BA544"/>
    <w:rsid w:val="00681D92"/>
    <w:rPr>
      <w:rFonts w:eastAsiaTheme="minorHAnsi"/>
      <w:lang w:eastAsia="en-US"/>
    </w:rPr>
  </w:style>
  <w:style w:type="paragraph" w:customStyle="1" w:styleId="3CB6F03B06664B9DB5BCF6EB5C76BA545">
    <w:name w:val="3CB6F03B06664B9DB5BCF6EB5C76BA545"/>
    <w:rsid w:val="00681D92"/>
    <w:rPr>
      <w:rFonts w:eastAsiaTheme="minorHAnsi"/>
      <w:lang w:eastAsia="en-US"/>
    </w:rPr>
  </w:style>
  <w:style w:type="paragraph" w:customStyle="1" w:styleId="3CB6F03B06664B9DB5BCF6EB5C76BA546">
    <w:name w:val="3CB6F03B06664B9DB5BCF6EB5C76BA546"/>
    <w:rsid w:val="00681D92"/>
    <w:rPr>
      <w:rFonts w:eastAsiaTheme="minorHAnsi"/>
      <w:lang w:eastAsia="en-US"/>
    </w:rPr>
  </w:style>
  <w:style w:type="paragraph" w:customStyle="1" w:styleId="3CB6F03B06664B9DB5BCF6EB5C76BA547">
    <w:name w:val="3CB6F03B06664B9DB5BCF6EB5C76BA547"/>
    <w:rsid w:val="00681D92"/>
    <w:rPr>
      <w:rFonts w:eastAsiaTheme="minorHAnsi"/>
      <w:lang w:eastAsia="en-US"/>
    </w:rPr>
  </w:style>
  <w:style w:type="paragraph" w:customStyle="1" w:styleId="3CB6F03B06664B9DB5BCF6EB5C76BA548">
    <w:name w:val="3CB6F03B06664B9DB5BCF6EB5C76BA548"/>
    <w:rsid w:val="00681D92"/>
    <w:rPr>
      <w:rFonts w:eastAsiaTheme="minorHAnsi"/>
      <w:lang w:eastAsia="en-US"/>
    </w:rPr>
  </w:style>
  <w:style w:type="paragraph" w:customStyle="1" w:styleId="3CB6F03B06664B9DB5BCF6EB5C76BA549">
    <w:name w:val="3CB6F03B06664B9DB5BCF6EB5C76BA549"/>
    <w:rsid w:val="00681D92"/>
    <w:rPr>
      <w:rFonts w:eastAsiaTheme="minorHAnsi"/>
      <w:lang w:eastAsia="en-US"/>
    </w:rPr>
  </w:style>
  <w:style w:type="paragraph" w:customStyle="1" w:styleId="3CB6F03B06664B9DB5BCF6EB5C76BA5410">
    <w:name w:val="3CB6F03B06664B9DB5BCF6EB5C76BA5410"/>
    <w:rsid w:val="00681D92"/>
    <w:rPr>
      <w:rFonts w:eastAsiaTheme="minorHAnsi"/>
      <w:lang w:eastAsia="en-US"/>
    </w:rPr>
  </w:style>
  <w:style w:type="paragraph" w:customStyle="1" w:styleId="3CB6F03B06664B9DB5BCF6EB5C76BA5411">
    <w:name w:val="3CB6F03B06664B9DB5BCF6EB5C76BA5411"/>
    <w:rsid w:val="00681D92"/>
    <w:rPr>
      <w:rFonts w:eastAsiaTheme="minorHAnsi"/>
      <w:lang w:eastAsia="en-US"/>
    </w:rPr>
  </w:style>
  <w:style w:type="paragraph" w:customStyle="1" w:styleId="3CB6F03B06664B9DB5BCF6EB5C76BA5412">
    <w:name w:val="3CB6F03B06664B9DB5BCF6EB5C76BA5412"/>
    <w:rsid w:val="00681D92"/>
    <w:rPr>
      <w:rFonts w:eastAsiaTheme="minorHAnsi"/>
      <w:lang w:eastAsia="en-US"/>
    </w:rPr>
  </w:style>
  <w:style w:type="paragraph" w:customStyle="1" w:styleId="3CB6F03B06664B9DB5BCF6EB5C76BA5413">
    <w:name w:val="3CB6F03B06664B9DB5BCF6EB5C76BA5413"/>
    <w:rsid w:val="00681D92"/>
    <w:rPr>
      <w:rFonts w:eastAsiaTheme="minorHAnsi"/>
      <w:lang w:eastAsia="en-US"/>
    </w:rPr>
  </w:style>
  <w:style w:type="paragraph" w:customStyle="1" w:styleId="3CB6F03B06664B9DB5BCF6EB5C76BA5414">
    <w:name w:val="3CB6F03B06664B9DB5BCF6EB5C76BA5414"/>
    <w:rsid w:val="00681D92"/>
    <w:rPr>
      <w:rFonts w:eastAsiaTheme="minorHAnsi"/>
      <w:lang w:eastAsia="en-US"/>
    </w:rPr>
  </w:style>
  <w:style w:type="paragraph" w:customStyle="1" w:styleId="3CB6F03B06664B9DB5BCF6EB5C76BA5415">
    <w:name w:val="3CB6F03B06664B9DB5BCF6EB5C76BA5415"/>
    <w:rsid w:val="00E1309C"/>
    <w:rPr>
      <w:rFonts w:eastAsiaTheme="minorHAnsi"/>
      <w:lang w:eastAsia="en-US"/>
    </w:rPr>
  </w:style>
  <w:style w:type="paragraph" w:customStyle="1" w:styleId="3CB6F03B06664B9DB5BCF6EB5C76BA5416">
    <w:name w:val="3CB6F03B06664B9DB5BCF6EB5C76BA5416"/>
    <w:rsid w:val="00E1309C"/>
    <w:rPr>
      <w:rFonts w:eastAsiaTheme="minorHAnsi"/>
      <w:lang w:eastAsia="en-US"/>
    </w:rPr>
  </w:style>
  <w:style w:type="paragraph" w:customStyle="1" w:styleId="3CB6F03B06664B9DB5BCF6EB5C76BA5417">
    <w:name w:val="3CB6F03B06664B9DB5BCF6EB5C76BA5417"/>
    <w:rsid w:val="00E1309C"/>
    <w:rPr>
      <w:rFonts w:eastAsiaTheme="minorHAnsi"/>
      <w:lang w:eastAsia="en-US"/>
    </w:rPr>
  </w:style>
  <w:style w:type="paragraph" w:customStyle="1" w:styleId="3CB6F03B06664B9DB5BCF6EB5C76BA5418">
    <w:name w:val="3CB6F03B06664B9DB5BCF6EB5C76BA5418"/>
    <w:rsid w:val="00E1309C"/>
    <w:rPr>
      <w:rFonts w:eastAsiaTheme="minorHAnsi"/>
      <w:lang w:eastAsia="en-US"/>
    </w:rPr>
  </w:style>
  <w:style w:type="paragraph" w:customStyle="1" w:styleId="3CB6F03B06664B9DB5BCF6EB5C76BA5419">
    <w:name w:val="3CB6F03B06664B9DB5BCF6EB5C76BA5419"/>
    <w:rsid w:val="00E1309C"/>
    <w:rPr>
      <w:rFonts w:eastAsiaTheme="minorHAnsi"/>
      <w:lang w:eastAsia="en-US"/>
    </w:rPr>
  </w:style>
  <w:style w:type="paragraph" w:customStyle="1" w:styleId="3CB6F03B06664B9DB5BCF6EB5C76BA5420">
    <w:name w:val="3CB6F03B06664B9DB5BCF6EB5C76BA5420"/>
    <w:rsid w:val="00E1309C"/>
    <w:rPr>
      <w:rFonts w:eastAsiaTheme="minorHAnsi"/>
      <w:lang w:eastAsia="en-US"/>
    </w:rPr>
  </w:style>
  <w:style w:type="paragraph" w:customStyle="1" w:styleId="8FF4144B398A4637A3B359382904835D">
    <w:name w:val="8FF4144B398A4637A3B359382904835D"/>
    <w:rsid w:val="00E474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3</Pages>
  <Words>1354</Words>
  <Characters>7317</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Suporte Técnico</dc:creator>
  <cp:keywords/>
  <dc:description/>
  <cp:lastModifiedBy>Suporte Técnico</cp:lastModifiedBy>
  <cp:revision>13</cp:revision>
  <cp:lastPrinted>2019-11-06T02:31:00Z</cp:lastPrinted>
  <dcterms:created xsi:type="dcterms:W3CDTF">2019-11-06T01:35:00Z</dcterms:created>
  <dcterms:modified xsi:type="dcterms:W3CDTF">2019-11-06T17:30:00Z</dcterms:modified>
</cp:coreProperties>
</file>